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B9" w:rsidRPr="005B27AB" w:rsidRDefault="00E05EB9" w:rsidP="00E05EB9">
      <w:pPr>
        <w:jc w:val="center"/>
        <w:rPr>
          <w:b/>
          <w:color w:val="365F91" w:themeColor="accent1" w:themeShade="BF"/>
          <w:sz w:val="96"/>
          <w:szCs w:val="96"/>
        </w:rPr>
      </w:pPr>
      <w:r w:rsidRPr="008671DE">
        <w:rPr>
          <w:noProof/>
          <w:color w:val="365F91" w:themeColor="accent1" w:themeShade="BF"/>
          <w:sz w:val="96"/>
          <w:szCs w:val="96"/>
        </w:rPr>
        <w:pict>
          <v:group id="Group 39" o:spid="_x0000_s1044" style="position:absolute;left:0;text-align:left;margin-left:4544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5" style="position:absolute;width:12240;height:15840;visibility:visible" fillcolor="#bfbfbf [2412]" strokecolor="#f2f2f2" strokeweight="3pt">
              <v:shadow on="t" type="perspective" color="#1f4d78" opacity=".5" offset="1pt" offset2="-1pt"/>
            </v:rect>
            <v:rect id="Rectangle 41" o:spid="_x0000_s104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05EB9" w:rsidRDefault="00E05EB9" w:rsidP="00E05EB9">
                    <w:pPr>
                      <w:tabs>
                        <w:tab w:val="center" w:pos="4680"/>
                      </w:tabs>
                      <w:spacing w:before="360" w:after="240"/>
                      <w:jc w:val="center"/>
                    </w:pPr>
                  </w:p>
                  <w:p w:rsidR="00E05EB9" w:rsidRDefault="00E05EB9" w:rsidP="00E05EB9">
                    <w:pPr>
                      <w:tabs>
                        <w:tab w:val="center" w:pos="4680"/>
                      </w:tabs>
                      <w:spacing w:before="360" w:after="240"/>
                      <w:jc w:val="center"/>
                    </w:pPr>
                  </w:p>
                </w:txbxContent>
              </v:textbox>
            </v:rect>
            <w10:wrap anchorx="page" anchory="page"/>
          </v:group>
        </w:pict>
      </w:r>
      <w:r>
        <w:rPr>
          <w:b/>
          <w:color w:val="365F91" w:themeColor="accent1" w:themeShade="BF"/>
          <w:sz w:val="96"/>
          <w:szCs w:val="96"/>
        </w:rPr>
        <w:t>Kingdom and Covenant in the New Testament</w:t>
      </w:r>
    </w:p>
    <w:p w:rsidR="00E05EB9" w:rsidRPr="005B27AB" w:rsidRDefault="00E05EB9" w:rsidP="00E05EB9">
      <w:pPr>
        <w:jc w:val="center"/>
        <w:rPr>
          <w:color w:val="365F91" w:themeColor="accent1" w:themeShade="BF"/>
          <w:sz w:val="32"/>
          <w:szCs w:val="32"/>
        </w:rPr>
      </w:pPr>
    </w:p>
    <w:p w:rsidR="00E05EB9" w:rsidRPr="005B27AB" w:rsidRDefault="00E05EB9" w:rsidP="00E05EB9">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E05EB9" w:rsidRPr="007F3627" w:rsidRDefault="00E05EB9" w:rsidP="00E05EB9">
      <w:pPr>
        <w:pStyle w:val="Header1"/>
        <w:jc w:val="center"/>
        <w:rPr>
          <w:b/>
          <w:noProof/>
          <w:sz w:val="110"/>
          <w:szCs w:val="110"/>
        </w:rPr>
      </w:pPr>
    </w:p>
    <w:p w:rsidR="00E05EB9" w:rsidRDefault="00E05EB9" w:rsidP="00E05EB9">
      <w:pPr>
        <w:pStyle w:val="Header1"/>
        <w:jc w:val="center"/>
        <w:rPr>
          <w:b/>
          <w:noProof/>
          <w:sz w:val="96"/>
          <w:szCs w:val="96"/>
        </w:rPr>
      </w:pPr>
      <w:r w:rsidRPr="008671DE">
        <w:rPr>
          <w:rFonts w:asciiTheme="minorHAnsi" w:hAnsiTheme="minorHAnsi"/>
          <w:noProof/>
          <w:color w:val="365F91" w:themeColor="accent1" w:themeShade="BF"/>
          <w:sz w:val="96"/>
          <w:szCs w:val="96"/>
        </w:rPr>
        <w:pict>
          <v:rect id="Rectangle 42" o:spid="_x0000_s1047"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E05EB9" w:rsidTr="00F71E36">
                    <w:trPr>
                      <w:trHeight w:val="2426"/>
                    </w:trPr>
                    <w:tc>
                      <w:tcPr>
                        <w:tcW w:w="1000" w:type="pct"/>
                        <w:shd w:val="clear" w:color="auto" w:fill="000000"/>
                        <w:vAlign w:val="center"/>
                      </w:tcPr>
                      <w:p w:rsidR="00E05EB9" w:rsidRDefault="00E05EB9" w:rsidP="009540D5">
                        <w:pPr>
                          <w:pStyle w:val="MediumShading1-Accent11"/>
                          <w:rPr>
                            <w:smallCaps/>
                            <w:sz w:val="40"/>
                            <w:szCs w:val="40"/>
                          </w:rPr>
                        </w:pPr>
                        <w:r>
                          <w:rPr>
                            <w:smallCaps/>
                            <w:sz w:val="40"/>
                            <w:szCs w:val="40"/>
                          </w:rPr>
                          <w:t xml:space="preserve">Academic </w:t>
                        </w:r>
                      </w:p>
                      <w:p w:rsidR="00E05EB9" w:rsidRDefault="00E05EB9" w:rsidP="009540D5">
                        <w:pPr>
                          <w:pStyle w:val="MediumShading1-Accent11"/>
                          <w:rPr>
                            <w:smallCaps/>
                            <w:sz w:val="40"/>
                            <w:szCs w:val="40"/>
                          </w:rPr>
                        </w:pPr>
                        <w:r>
                          <w:rPr>
                            <w:smallCaps/>
                            <w:sz w:val="40"/>
                            <w:szCs w:val="40"/>
                          </w:rPr>
                          <w:t>Packet</w:t>
                        </w:r>
                      </w:p>
                    </w:tc>
                    <w:tc>
                      <w:tcPr>
                        <w:tcW w:w="4000" w:type="pct"/>
                        <w:shd w:val="clear" w:color="auto" w:fill="auto"/>
                        <w:vAlign w:val="center"/>
                      </w:tcPr>
                      <w:p w:rsidR="00E05EB9" w:rsidRDefault="00E05EB9"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E05EB9" w:rsidRPr="005B27AB" w:rsidRDefault="00E05EB9"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E05EB9" w:rsidRDefault="00E05EB9" w:rsidP="00E05EB9">
                  <w:pPr>
                    <w:pStyle w:val="MediumShading1-Accent11"/>
                    <w:spacing w:line="14" w:lineRule="exact"/>
                  </w:pPr>
                </w:p>
              </w:txbxContent>
            </v:textbox>
            <w10:wrap anchorx="page" anchory="page"/>
          </v:rect>
        </w:pict>
      </w:r>
    </w:p>
    <w:p w:rsidR="00E05EB9" w:rsidRDefault="00E05EB9" w:rsidP="00E05EB9">
      <w:pPr>
        <w:pStyle w:val="Header1"/>
        <w:jc w:val="center"/>
        <w:rPr>
          <w:b/>
          <w:noProof/>
          <w:sz w:val="96"/>
          <w:szCs w:val="96"/>
        </w:rPr>
      </w:pPr>
    </w:p>
    <w:p w:rsidR="00E05EB9" w:rsidRDefault="00E05EB9" w:rsidP="00E05EB9">
      <w:pPr>
        <w:pStyle w:val="Header1"/>
        <w:jc w:val="center"/>
        <w:rPr>
          <w:b/>
          <w:noProof/>
          <w:sz w:val="96"/>
          <w:szCs w:val="96"/>
        </w:rPr>
      </w:pPr>
    </w:p>
    <w:p w:rsidR="00E05EB9" w:rsidRDefault="00E05EB9" w:rsidP="00E05EB9">
      <w:pPr>
        <w:pStyle w:val="Footer1"/>
        <w:tabs>
          <w:tab w:val="clear" w:pos="8640"/>
          <w:tab w:val="right" w:pos="8620"/>
        </w:tabs>
        <w:rPr>
          <w:rFonts w:ascii="Arial" w:hAnsi="Arial" w:cs="Arial"/>
          <w:color w:val="auto"/>
          <w:sz w:val="20"/>
        </w:rPr>
      </w:pPr>
    </w:p>
    <w:p w:rsidR="00E05EB9" w:rsidRDefault="00E05EB9" w:rsidP="00E05EB9">
      <w:pPr>
        <w:pStyle w:val="Footer1"/>
        <w:tabs>
          <w:tab w:val="clear" w:pos="8640"/>
          <w:tab w:val="right" w:pos="8620"/>
        </w:tabs>
        <w:rPr>
          <w:rFonts w:ascii="Arial" w:hAnsi="Arial" w:cs="Arial"/>
          <w:color w:val="auto"/>
          <w:sz w:val="20"/>
        </w:rPr>
      </w:pPr>
    </w:p>
    <w:p w:rsidR="00E05EB9" w:rsidRDefault="00E05EB9" w:rsidP="00E05EB9">
      <w:pPr>
        <w:pStyle w:val="Footer1"/>
        <w:tabs>
          <w:tab w:val="clear" w:pos="8640"/>
          <w:tab w:val="right" w:pos="8620"/>
        </w:tabs>
        <w:rPr>
          <w:rFonts w:ascii="Arial" w:hAnsi="Arial" w:cs="Arial"/>
          <w:color w:val="auto"/>
          <w:sz w:val="20"/>
        </w:rPr>
      </w:pPr>
    </w:p>
    <w:p w:rsidR="00E05EB9" w:rsidRDefault="00E05EB9" w:rsidP="00E05EB9">
      <w:pPr>
        <w:pStyle w:val="Footer1"/>
        <w:tabs>
          <w:tab w:val="clear" w:pos="8640"/>
          <w:tab w:val="right" w:pos="8620"/>
        </w:tabs>
        <w:rPr>
          <w:rFonts w:ascii="Arial" w:hAnsi="Arial" w:cs="Arial"/>
          <w:color w:val="auto"/>
          <w:sz w:val="20"/>
        </w:rPr>
      </w:pPr>
    </w:p>
    <w:p w:rsidR="00E05EB9" w:rsidRDefault="00E05EB9" w:rsidP="00E05EB9">
      <w:pPr>
        <w:pStyle w:val="Footer1"/>
        <w:tabs>
          <w:tab w:val="clear" w:pos="8640"/>
          <w:tab w:val="right" w:pos="8620"/>
        </w:tabs>
        <w:rPr>
          <w:rFonts w:ascii="Arial" w:hAnsi="Arial" w:cs="Arial"/>
          <w:color w:val="auto"/>
          <w:sz w:val="20"/>
        </w:rPr>
      </w:pPr>
    </w:p>
    <w:p w:rsidR="00E05EB9" w:rsidRDefault="00E05EB9" w:rsidP="00E05EB9">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E05EB9" w:rsidRPr="00AB1D94" w:rsidRDefault="00E05EB9" w:rsidP="00E05EB9">
      <w:pPr>
        <w:pStyle w:val="Footer1"/>
        <w:tabs>
          <w:tab w:val="clear" w:pos="8640"/>
          <w:tab w:val="right" w:pos="8620"/>
        </w:tabs>
        <w:jc w:val="center"/>
        <w:rPr>
          <w:rFonts w:ascii="Arial" w:hAnsi="Arial" w:cs="Arial"/>
          <w:sz w:val="20"/>
        </w:rPr>
      </w:pPr>
    </w:p>
    <w:p w:rsidR="00E05EB9" w:rsidRPr="00D141E2" w:rsidRDefault="00E05EB9" w:rsidP="00E05EB9">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E05EB9" w:rsidRPr="00AB1D94" w:rsidRDefault="00E05EB9" w:rsidP="00E05EB9">
      <w:pPr>
        <w:spacing w:before="100" w:after="240"/>
        <w:rPr>
          <w:szCs w:val="20"/>
        </w:rPr>
      </w:pPr>
    </w:p>
    <w:p w:rsidR="00E05EB9" w:rsidRPr="00063FE0" w:rsidRDefault="00E05EB9" w:rsidP="00E05EB9">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E05EB9" w:rsidRPr="006C1FC9" w:rsidRDefault="00E05EB9" w:rsidP="00E05EB9">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E05EB9" w:rsidRDefault="00E05EB9" w:rsidP="00E05EB9">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rPr>
      </w:pPr>
    </w:p>
    <w:p w:rsidR="00E05EB9" w:rsidRPr="006C1FC9" w:rsidRDefault="00E05EB9" w:rsidP="00E05EB9">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proofErr w:type="gramStart"/>
      <w:r w:rsidRPr="006C1FC9">
        <w:rPr>
          <w:rFonts w:ascii="Arial" w:hAnsi="Arial" w:cs="Arial"/>
          <w:b/>
          <w:bCs/>
          <w:szCs w:val="20"/>
        </w:rPr>
        <w:t>Biblical Education.</w:t>
      </w:r>
      <w:proofErr w:type="gramEnd"/>
      <w:r w:rsidRPr="006C1FC9">
        <w:rPr>
          <w:rFonts w:ascii="Arial" w:hAnsi="Arial" w:cs="Arial"/>
          <w:b/>
          <w:bCs/>
          <w:szCs w:val="20"/>
        </w:rPr>
        <w:t xml:space="preserve"> </w:t>
      </w:r>
      <w:proofErr w:type="gramStart"/>
      <w:r w:rsidRPr="006C1FC9">
        <w:rPr>
          <w:rFonts w:ascii="Arial" w:hAnsi="Arial" w:cs="Arial"/>
          <w:b/>
          <w:bCs/>
          <w:szCs w:val="20"/>
        </w:rPr>
        <w:t>For the World.</w:t>
      </w:r>
      <w:proofErr w:type="gramEnd"/>
      <w:r w:rsidRPr="006C1FC9">
        <w:rPr>
          <w:rFonts w:ascii="Arial" w:hAnsi="Arial" w:cs="Arial"/>
          <w:b/>
          <w:bCs/>
          <w:szCs w:val="20"/>
        </w:rPr>
        <w:t xml:space="preserve"> </w:t>
      </w:r>
      <w:proofErr w:type="gramStart"/>
      <w:r w:rsidRPr="006C1FC9">
        <w:rPr>
          <w:rFonts w:ascii="Arial" w:hAnsi="Arial" w:cs="Arial"/>
          <w:b/>
          <w:bCs/>
          <w:szCs w:val="20"/>
        </w:rPr>
        <w:t>For Free.</w:t>
      </w:r>
      <w:proofErr w:type="gramEnd"/>
    </w:p>
    <w:p w:rsidR="00E05EB9" w:rsidRPr="006C1FC9" w:rsidRDefault="00E05EB9" w:rsidP="00E05EB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E05EB9" w:rsidRPr="006C1FC9" w:rsidRDefault="00E05EB9" w:rsidP="00E05EB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E05EB9" w:rsidRDefault="00E05EB9" w:rsidP="00E05EB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E05EB9" w:rsidRPr="006C1FC9" w:rsidRDefault="00E05EB9" w:rsidP="00E05EB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w:t>
      </w:r>
      <w:proofErr w:type="gramStart"/>
      <w:r w:rsidRPr="005B27AB">
        <w:rPr>
          <w:rFonts w:ascii="Arial" w:hAnsi="Arial" w:cs="Arial"/>
          <w:szCs w:val="20"/>
        </w:rPr>
        <w:t>)(</w:t>
      </w:r>
      <w:proofErr w:type="gramEnd"/>
      <w:r w:rsidRPr="005B27AB">
        <w:rPr>
          <w:rFonts w:ascii="Arial" w:hAnsi="Arial" w:cs="Arial"/>
          <w:szCs w:val="20"/>
        </w:rPr>
        <w:t>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E05EB9" w:rsidRDefault="00E05EB9" w:rsidP="00E05EB9">
      <w:pPr>
        <w:spacing w:after="200" w:line="276" w:lineRule="auto"/>
        <w:rPr>
          <w:rFonts w:asciiTheme="majorHAnsi" w:eastAsiaTheme="majorEastAsia" w:hAnsiTheme="majorHAnsi" w:cstheme="majorBidi"/>
          <w:b/>
          <w:bCs/>
          <w:sz w:val="26"/>
          <w:szCs w:val="26"/>
        </w:rPr>
      </w:pPr>
    </w:p>
    <w:p w:rsidR="002B0423" w:rsidRPr="00E776F6" w:rsidRDefault="002B0423" w:rsidP="004F385F">
      <w:pPr>
        <w:pStyle w:val="NormalWeb"/>
        <w:rPr>
          <w:rStyle w:val="Strong"/>
          <w:i/>
        </w:rPr>
      </w:pPr>
    </w:p>
    <w:p w:rsidR="00FF67A4" w:rsidRPr="00FF67A4" w:rsidRDefault="00FF67A4" w:rsidP="00FF67A4"/>
    <w:p w:rsidR="00721D74" w:rsidRPr="00E776F6" w:rsidRDefault="00030CFA" w:rsidP="00100E93">
      <w:pPr>
        <w:pStyle w:val="NormalWeb"/>
        <w:ind w:left="0"/>
        <w:jc w:val="center"/>
        <w:rPr>
          <w:rStyle w:val="Strong"/>
          <w:sz w:val="36"/>
          <w:szCs w:val="36"/>
        </w:rPr>
      </w:pPr>
      <w:r>
        <w:rPr>
          <w:b/>
          <w:bCs/>
          <w:noProof/>
          <w:sz w:val="36"/>
          <w:szCs w:val="36"/>
          <w:lang w:bidi="ar-SA"/>
        </w:rPr>
        <w:lastRenderedPageBreak/>
        <w:drawing>
          <wp:inline distT="0" distB="0" distL="0" distR="0">
            <wp:extent cx="2944108" cy="2959206"/>
            <wp:effectExtent l="19050" t="0" r="8642"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945335" cy="2960439"/>
                    </a:xfrm>
                    <a:prstGeom prst="rect">
                      <a:avLst/>
                    </a:prstGeom>
                    <a:noFill/>
                    <a:ln w="9525">
                      <a:noFill/>
                      <a:miter lim="800000"/>
                      <a:headEnd/>
                      <a:tailEnd/>
                    </a:ln>
                  </pic:spPr>
                </pic:pic>
              </a:graphicData>
            </a:graphic>
          </wp:inline>
        </w:drawing>
      </w:r>
    </w:p>
    <w:p w:rsidR="00E05EB9" w:rsidRDefault="00E05EB9" w:rsidP="004E63AE">
      <w:pPr>
        <w:pStyle w:val="Heading2"/>
      </w:pPr>
      <w:bookmarkStart w:id="0" w:name="_Toc342652313"/>
    </w:p>
    <w:p w:rsidR="009D7492" w:rsidRPr="004E63AE" w:rsidRDefault="0029149E" w:rsidP="004E63AE">
      <w:pPr>
        <w:pStyle w:val="Heading2"/>
      </w:pPr>
      <w:r w:rsidRPr="004E63AE">
        <w:t>Course D</w:t>
      </w:r>
      <w:r w:rsidR="009D7492" w:rsidRPr="004E63AE">
        <w:t>escription</w:t>
      </w:r>
      <w:bookmarkEnd w:id="0"/>
    </w:p>
    <w:p w:rsidR="00382533" w:rsidRPr="00E776F6" w:rsidRDefault="00382533" w:rsidP="002706E3"/>
    <w:p w:rsidR="00F145A5" w:rsidRPr="00F145A5" w:rsidRDefault="00463C1F" w:rsidP="00F145A5">
      <w:bookmarkStart w:id="1" w:name="_Toc342652314"/>
      <w:r w:rsidRPr="008072CF">
        <w:t xml:space="preserve">Have you ever wondered why the New Testament gives so much attention to the kingdom of God or how this central theme relates to the new covenant in Christ? This course explores these two fundamental features of the New Testament by examining where they originated and what they mean for us today. This course is based on the lecture series, </w:t>
      </w:r>
      <w:hyperlink r:id="rId11" w:history="1">
        <w:r w:rsidRPr="00E22704">
          <w:rPr>
            <w:rStyle w:val="Hyperlink"/>
            <w:i/>
            <w:iCs/>
          </w:rPr>
          <w:t>Kingdom and Covenant in the New Testament</w:t>
        </w:r>
      </w:hyperlink>
      <w:r w:rsidRPr="008072CF">
        <w:t xml:space="preserve">, produced by Third Millennium Ministries </w:t>
      </w:r>
      <w:r>
        <w:t xml:space="preserve">and hosted by Dr. Simon </w:t>
      </w:r>
      <w:proofErr w:type="spellStart"/>
      <w:r>
        <w:t>Vibert</w:t>
      </w:r>
      <w:proofErr w:type="spellEnd"/>
      <w:r>
        <w:t xml:space="preserve"> </w:t>
      </w:r>
      <w:r w:rsidRPr="008072CF">
        <w:t>with contributions from a variety of professors.</w:t>
      </w:r>
    </w:p>
    <w:p w:rsidR="001A037D" w:rsidRPr="006A6C6D" w:rsidRDefault="001A037D" w:rsidP="001A037D">
      <w:pPr>
        <w:pStyle w:val="Heading2"/>
      </w:pPr>
      <w:bookmarkStart w:id="2" w:name="_Toc364926783"/>
      <w:bookmarkEnd w:id="1"/>
      <w:r w:rsidRPr="006A6C6D">
        <w:t>Professors</w:t>
      </w:r>
      <w:bookmarkEnd w:id="2"/>
    </w:p>
    <w:p w:rsidR="001A037D" w:rsidRPr="008A1F45" w:rsidRDefault="001A037D" w:rsidP="001A037D"/>
    <w:p w:rsidR="001A037D" w:rsidRPr="008A1F45" w:rsidRDefault="001A037D" w:rsidP="001A037D">
      <w:r w:rsidRPr="008A1F45">
        <w:t>In this course a wide variety of professors from different backgrounds and different denominations participate in the making of the videos.</w:t>
      </w:r>
      <w:r>
        <w:t xml:space="preserve"> That list has been given at the bottom of this syllabus.</w:t>
      </w:r>
    </w:p>
    <w:p w:rsidR="001A037D" w:rsidRPr="006A6C6D" w:rsidRDefault="001A037D" w:rsidP="001A037D">
      <w:pPr>
        <w:pStyle w:val="Heading2"/>
      </w:pPr>
      <w:bookmarkStart w:id="3" w:name="_Toc364926784"/>
      <w:r w:rsidRPr="006A6C6D">
        <w:rPr>
          <w:rStyle w:val="Strong"/>
          <w:b/>
          <w:bCs/>
        </w:rPr>
        <w:t xml:space="preserve">Goals and </w:t>
      </w:r>
      <w:r w:rsidRPr="006A6C6D">
        <w:t>Objectives</w:t>
      </w:r>
      <w:bookmarkEnd w:id="3"/>
      <w:r w:rsidRPr="006A6C6D">
        <w:t xml:space="preserve"> </w:t>
      </w:r>
    </w:p>
    <w:p w:rsidR="00382533" w:rsidRPr="00E776F6" w:rsidRDefault="00382533" w:rsidP="002706E3"/>
    <w:p w:rsidR="00E05EB9" w:rsidRDefault="00F145A5" w:rsidP="00E05EB9">
      <w:pPr>
        <w:spacing w:after="200" w:line="276" w:lineRule="auto"/>
      </w:pPr>
      <w:bookmarkStart w:id="4" w:name="_Toc342652316"/>
      <w:r w:rsidRPr="00F145A5">
        <w:t>GOALS</w:t>
      </w:r>
      <w:r w:rsidR="00E05EB9">
        <w:br/>
      </w:r>
      <w:r>
        <w:br/>
      </w:r>
      <w:r w:rsidRPr="00F145A5">
        <w:t>In this course, we would like to accomplish the following</w:t>
      </w:r>
      <w:proofErr w:type="gramStart"/>
      <w:r w:rsidRPr="00F145A5">
        <w:t>:</w:t>
      </w:r>
      <w:proofErr w:type="gramEnd"/>
      <w:r w:rsidR="00E05EB9">
        <w:br/>
      </w:r>
      <w:r>
        <w:br/>
      </w:r>
      <w:r w:rsidRPr="00F145A5">
        <w:t>1. We hope you will become enthusiastic about studying the New Testament.</w:t>
      </w:r>
      <w:r w:rsidRPr="00F145A5">
        <w:br/>
        <w:t>2. We hope you will make use of all the resources of the course to learn key things about the overarching message and the key theological themes of the New Testament</w:t>
      </w:r>
      <w:r w:rsidRPr="00F145A5">
        <w:br/>
        <w:t>3. We hope you make some changes in your life as a response to the teachings of the course, especially in developing a strategy for applying the New Testament teachings to modern life.</w:t>
      </w:r>
      <w:r w:rsidRPr="00F145A5">
        <w:br/>
      </w:r>
    </w:p>
    <w:p w:rsidR="00E05EB9" w:rsidRDefault="00E05EB9">
      <w:pPr>
        <w:spacing w:after="200" w:line="276" w:lineRule="auto"/>
      </w:pPr>
      <w:r>
        <w:br w:type="page"/>
      </w:r>
    </w:p>
    <w:p w:rsidR="00F145A5" w:rsidRPr="00F145A5" w:rsidRDefault="00F145A5" w:rsidP="00E05EB9">
      <w:pPr>
        <w:spacing w:after="200" w:line="276" w:lineRule="auto"/>
      </w:pPr>
      <w:r w:rsidRPr="00F145A5">
        <w:lastRenderedPageBreak/>
        <w:t xml:space="preserve">OBJECTIVES </w:t>
      </w:r>
    </w:p>
    <w:p w:rsidR="00F145A5" w:rsidRPr="00F145A5" w:rsidRDefault="00F145A5" w:rsidP="00F145A5">
      <w:r w:rsidRPr="00F145A5">
        <w:t>When you have done the following, it will show that the goals are met:</w:t>
      </w:r>
    </w:p>
    <w:p w:rsidR="00F145A5" w:rsidRPr="00F145A5" w:rsidRDefault="00E05EB9" w:rsidP="00F145A5">
      <w:r>
        <w:br/>
      </w:r>
      <w:r w:rsidR="00F145A5" w:rsidRPr="00F145A5">
        <w:t xml:space="preserve">1. Obtain satisfactory grades on the </w:t>
      </w:r>
      <w:r w:rsidR="00F145A5">
        <w:t xml:space="preserve">tests, </w:t>
      </w:r>
      <w:r w:rsidR="00F145A5" w:rsidRPr="00F145A5">
        <w:t xml:space="preserve">demonstrating that you can identify key information about the message and theological themes of the New Testament. </w:t>
      </w:r>
    </w:p>
    <w:p w:rsidR="00606F1F" w:rsidRDefault="00F145A5" w:rsidP="00606F1F">
      <w:pPr>
        <w:rPr>
          <w:rStyle w:val="Strong"/>
          <w:b w:val="0"/>
        </w:rPr>
      </w:pPr>
      <w:r>
        <w:t>2</w:t>
      </w:r>
      <w:r w:rsidRPr="00F145A5">
        <w:t xml:space="preserve">. </w:t>
      </w:r>
      <w:r>
        <w:t>Answer the application questions in the study guides, e</w:t>
      </w:r>
      <w:r w:rsidRPr="00F145A5">
        <w:t>xpress</w:t>
      </w:r>
      <w:r>
        <w:t>ing</w:t>
      </w:r>
      <w:r w:rsidRPr="00F145A5">
        <w:t xml:space="preserve"> your own responses and opinions, demonstrating how this course has helped you apply the teachings of the New Testament to your own life.</w:t>
      </w:r>
    </w:p>
    <w:p w:rsidR="004E5C5F" w:rsidRPr="00E05EB9" w:rsidRDefault="004E5C5F" w:rsidP="00E05EB9">
      <w:pPr>
        <w:pStyle w:val="Heading2"/>
      </w:pPr>
      <w:r w:rsidRPr="00E05EB9">
        <w:t>The Facilitator</w:t>
      </w:r>
    </w:p>
    <w:p w:rsidR="004E5C5F" w:rsidRDefault="004E5C5F" w:rsidP="004E5C5F"/>
    <w:p w:rsidR="004E5C5F" w:rsidRDefault="004E5C5F" w:rsidP="004E5C5F">
      <w:r>
        <w:t xml:space="preserve">This course is designed to be studied in a group with a facilitator, supervisor, or mentor. If you do not have a facilitator, you may wish to speak with your pastor or some spiritual leader in your </w:t>
      </w:r>
      <w:r w:rsidR="00E05EB9">
        <w:t>church. The facilitator should read the</w:t>
      </w:r>
      <w:r>
        <w:t xml:space="preserve"> "General Guidelines for Facilitators</w:t>
      </w:r>
      <w:r w:rsidR="00E05EB9">
        <w:t>."</w:t>
      </w:r>
    </w:p>
    <w:p w:rsidR="004E5C5F" w:rsidRDefault="004E5C5F" w:rsidP="004E5C5F">
      <w:pPr>
        <w:pStyle w:val="Heading2"/>
      </w:pPr>
      <w:r>
        <w:t>Other Materials</w:t>
      </w:r>
    </w:p>
    <w:p w:rsidR="004E5C5F" w:rsidRDefault="004E5C5F" w:rsidP="004E5C5F"/>
    <w:p w:rsidR="004E5C5F" w:rsidRDefault="004E5C5F" w:rsidP="004E5C5F">
      <w:r>
        <w:t>Besides this syllabus, there are other resources you will need for this course. They should be available in the same place, or same folder, where you found this file. If not, talk to your facilitator.</w:t>
      </w:r>
    </w:p>
    <w:p w:rsidR="00DA5074" w:rsidRPr="00E776F6" w:rsidRDefault="00DA5074" w:rsidP="002706E3">
      <w:pPr>
        <w:pStyle w:val="Heading2"/>
      </w:pPr>
      <w:r w:rsidRPr="00E776F6">
        <w:t>Credit</w:t>
      </w:r>
      <w:bookmarkEnd w:id="4"/>
    </w:p>
    <w:p w:rsidR="00C65DC5" w:rsidRPr="00E776F6" w:rsidRDefault="002D69C6" w:rsidP="00B76901">
      <w:pPr>
        <w:pStyle w:val="StyleNormalWebTrebuchetMS1"/>
        <w:ind w:left="0"/>
        <w:rPr>
          <w:rStyle w:val="StyleNormalWebTrebuchetMS1Char"/>
        </w:rPr>
      </w:pPr>
      <w:r>
        <w:t>Third Millennium does not offer credit for their courses. However, the materials are offered freely to any institution that would like to use them. If</w:t>
      </w:r>
      <w:r w:rsidR="00DE3D28" w:rsidRPr="00E776F6">
        <w:rPr>
          <w:rStyle w:val="Strong"/>
          <w:b w:val="0"/>
        </w:rPr>
        <w:t xml:space="preserve"> the student would like to seek c</w:t>
      </w:r>
      <w:r>
        <w:rPr>
          <w:rStyle w:val="Strong"/>
          <w:b w:val="0"/>
        </w:rPr>
        <w:t>redit for the course, he needs to find an institution that will supervise hi</w:t>
      </w:r>
      <w:r w:rsidR="001F5275">
        <w:rPr>
          <w:rStyle w:val="Strong"/>
          <w:b w:val="0"/>
        </w:rPr>
        <w:t>s studies</w:t>
      </w:r>
      <w:r>
        <w:rPr>
          <w:rStyle w:val="Strong"/>
          <w:b w:val="0"/>
        </w:rPr>
        <w:t xml:space="preserve"> and give him credit. He should consult with them to see about their requirements and expectations.</w:t>
      </w:r>
    </w:p>
    <w:p w:rsidR="00B934CC" w:rsidRPr="00E776F6" w:rsidRDefault="00DA5074" w:rsidP="002706E3">
      <w:pPr>
        <w:pStyle w:val="Heading2"/>
      </w:pPr>
      <w:bookmarkStart w:id="5" w:name="_Toc342652317"/>
      <w:r w:rsidRPr="00E776F6">
        <w:t>Thematic Outline of the Course</w:t>
      </w:r>
      <w:bookmarkEnd w:id="5"/>
      <w:r w:rsidRPr="00E776F6">
        <w:br/>
      </w:r>
      <w:r w:rsidRPr="00E776F6">
        <w:tab/>
      </w:r>
    </w:p>
    <w:p w:rsidR="0085371D" w:rsidRPr="00E776F6" w:rsidRDefault="00606F1F" w:rsidP="00100E93">
      <w:pPr>
        <w:ind w:left="720"/>
      </w:pPr>
      <w:r w:rsidRPr="00606F1F">
        <w:t>1. Why Study New Testament Theology?</w:t>
      </w:r>
      <w:r w:rsidRPr="00606F1F">
        <w:br/>
        <w:t>2. The Kingdom of God</w:t>
      </w:r>
      <w:r w:rsidRPr="00606F1F">
        <w:br/>
        <w:t>3. The New Covenant</w:t>
      </w:r>
      <w:r w:rsidR="00BD3EA3" w:rsidRPr="00E776F6">
        <w:tab/>
      </w:r>
    </w:p>
    <w:p w:rsidR="002758C0" w:rsidRPr="00E05EB9" w:rsidRDefault="009D7492" w:rsidP="00E05EB9">
      <w:pPr>
        <w:pStyle w:val="Heading2"/>
      </w:pPr>
      <w:bookmarkStart w:id="6" w:name="_Toc342652320"/>
      <w:r w:rsidRPr="00E05EB9">
        <w:t>General Explanation of Assignments</w:t>
      </w:r>
      <w:bookmarkEnd w:id="6"/>
    </w:p>
    <w:p w:rsidR="00131EF6" w:rsidRDefault="00131EF6" w:rsidP="00131EF6">
      <w:pPr>
        <w:pStyle w:val="NormalWeb"/>
        <w:tabs>
          <w:tab w:val="left" w:pos="0"/>
        </w:tabs>
        <w:ind w:left="0"/>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131EF6" w:rsidRPr="00266065" w:rsidRDefault="00131EF6" w:rsidP="00131EF6">
      <w:r w:rsidRPr="00266065">
        <w:t xml:space="preserve">Don't worry about the details now, since they will be given to you as you go through </w:t>
      </w:r>
      <w:r>
        <w:t>the assignments of each session</w:t>
      </w:r>
      <w:r w:rsidRPr="00266065">
        <w:t xml:space="preserve">, but in order for you to know what to plan for, the </w:t>
      </w:r>
      <w:r>
        <w:t xml:space="preserve">suggested </w:t>
      </w:r>
      <w:r w:rsidRPr="00266065">
        <w:t>assignments can be summarized as follows:</w:t>
      </w:r>
    </w:p>
    <w:p w:rsidR="00E05EB9" w:rsidRDefault="00E05EB9">
      <w:pPr>
        <w:spacing w:after="200" w:line="276" w:lineRule="auto"/>
        <w:rPr>
          <w:rFonts w:eastAsia="SimSun"/>
          <w:b/>
        </w:rPr>
      </w:pPr>
      <w:r>
        <w:rPr>
          <w:b/>
        </w:rPr>
        <w:br w:type="page"/>
      </w:r>
    </w:p>
    <w:p w:rsidR="00131EF6" w:rsidRPr="00AE31C1" w:rsidRDefault="00131EF6" w:rsidP="00131EF6">
      <w:pPr>
        <w:pStyle w:val="NormalWeb"/>
        <w:ind w:left="0"/>
        <w:rPr>
          <w:b/>
        </w:rPr>
      </w:pPr>
      <w:r w:rsidRPr="00AE31C1">
        <w:rPr>
          <w:b/>
        </w:rPr>
        <w:lastRenderedPageBreak/>
        <w:t>The Lectures</w:t>
      </w:r>
    </w:p>
    <w:p w:rsidR="00131EF6" w:rsidRDefault="00131EF6" w:rsidP="00131EF6">
      <w:pPr>
        <w:pStyle w:val="NormalWeb"/>
        <w:ind w:left="0"/>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131EF6" w:rsidRPr="00AE31C1" w:rsidRDefault="00030CFA" w:rsidP="00131EF6">
      <w:pPr>
        <w:pStyle w:val="NormalWeb"/>
        <w:ind w:left="0"/>
        <w:rPr>
          <w:b/>
        </w:rPr>
      </w:pPr>
      <w:r>
        <w:rPr>
          <w:b/>
        </w:rPr>
        <w:t xml:space="preserve">Optional </w:t>
      </w:r>
      <w:r w:rsidR="00131EF6">
        <w:rPr>
          <w:b/>
        </w:rPr>
        <w:t>Additional</w:t>
      </w:r>
      <w:r w:rsidR="00131EF6" w:rsidRPr="00AE31C1">
        <w:rPr>
          <w:b/>
        </w:rPr>
        <w:t xml:space="preserve"> Reading</w:t>
      </w:r>
    </w:p>
    <w:p w:rsidR="00131EF6" w:rsidRDefault="00131EF6" w:rsidP="00131EF6">
      <w:pPr>
        <w:pStyle w:val="NormalWeb"/>
        <w:ind w:left="0"/>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131EF6" w:rsidRPr="00AE31C1" w:rsidRDefault="00131EF6" w:rsidP="00131EF6">
      <w:pPr>
        <w:pStyle w:val="NormalWeb"/>
        <w:ind w:left="0"/>
        <w:rPr>
          <w:b/>
        </w:rPr>
      </w:pPr>
      <w:r w:rsidRPr="00AE31C1">
        <w:rPr>
          <w:b/>
        </w:rPr>
        <w:t>Optional Written Project</w:t>
      </w:r>
    </w:p>
    <w:p w:rsidR="00131EF6" w:rsidRPr="00FC1D5B" w:rsidRDefault="00131EF6" w:rsidP="00131EF6">
      <w:pPr>
        <w:pStyle w:val="NormalWeb"/>
        <w:ind w:left="0"/>
        <w:rPr>
          <w:rStyle w:val="StyleNormalWebTrebuchetMS1Char"/>
        </w:rPr>
      </w:pPr>
      <w:r w:rsidRPr="00266065">
        <w:t>Write an 8-10 page project, following the instructions found below. (For credit, this must be turned in for evaluation.)</w:t>
      </w:r>
    </w:p>
    <w:p w:rsidR="00131EF6" w:rsidRPr="00E05EB9" w:rsidRDefault="00131EF6" w:rsidP="00E05EB9">
      <w:pPr>
        <w:pStyle w:val="Heading2"/>
      </w:pPr>
      <w:bookmarkStart w:id="7" w:name="_Toc364787596"/>
      <w:r w:rsidRPr="00E05EB9">
        <w:t>Grades</w:t>
      </w:r>
      <w:bookmarkEnd w:id="7"/>
    </w:p>
    <w:p w:rsidR="00E05EB9" w:rsidRDefault="00E05EB9" w:rsidP="00E05EB9">
      <w:pPr>
        <w:pStyle w:val="StyleNormalWebTrebuchetMS1"/>
        <w:tabs>
          <w:tab w:val="clear" w:pos="432"/>
          <w:tab w:val="left" w:pos="0"/>
        </w:tabs>
        <w:ind w:left="0"/>
      </w:pPr>
      <w:r>
        <w:t>We recommend calculating t</w:t>
      </w:r>
      <w:r w:rsidRPr="00266065">
        <w:t xml:space="preserve">he final grade as </w:t>
      </w:r>
      <w:r>
        <w:t>follows, depending on the option selected:</w:t>
      </w:r>
    </w:p>
    <w:p w:rsidR="00E05EB9" w:rsidRPr="00B469B2" w:rsidRDefault="00E05EB9" w:rsidP="00E05EB9">
      <w:pPr>
        <w:pStyle w:val="StyleNormalWebTrebuchetMS1"/>
        <w:tabs>
          <w:tab w:val="clear" w:pos="432"/>
          <w:tab w:val="left" w:pos="0"/>
        </w:tabs>
        <w:ind w:left="0"/>
      </w:pPr>
      <w:r w:rsidRPr="00B469B2">
        <w:t>a) Without the additional reading or written project:</w:t>
      </w:r>
    </w:p>
    <w:p w:rsidR="00E05EB9" w:rsidRPr="00B469B2" w:rsidRDefault="00E05EB9" w:rsidP="00E05EB9">
      <w:pPr>
        <w:pStyle w:val="StyleNormalWebTrebuchetMS1"/>
        <w:tabs>
          <w:tab w:val="clear" w:pos="432"/>
          <w:tab w:val="left" w:pos="0"/>
        </w:tabs>
      </w:pPr>
      <w:r>
        <w:t>Each test is 33.33</w:t>
      </w:r>
      <w:r w:rsidRPr="00B469B2">
        <w:t>%</w:t>
      </w:r>
      <w:r>
        <w:t>.</w:t>
      </w:r>
    </w:p>
    <w:p w:rsidR="00E05EB9" w:rsidRPr="00B469B2" w:rsidRDefault="00E05EB9" w:rsidP="00E05EB9">
      <w:pPr>
        <w:pStyle w:val="StyleNormalWebTrebuchetMS1"/>
        <w:tabs>
          <w:tab w:val="clear" w:pos="432"/>
          <w:tab w:val="left" w:pos="0"/>
        </w:tabs>
        <w:ind w:left="0"/>
      </w:pPr>
      <w:r w:rsidRPr="00B469B2">
        <w:t>b) Including the additional reading, but without the written project:</w:t>
      </w:r>
    </w:p>
    <w:p w:rsidR="00E05EB9" w:rsidRPr="00B469B2" w:rsidRDefault="00E05EB9" w:rsidP="00E05EB9">
      <w:pPr>
        <w:pStyle w:val="StyleNormalWebTrebuchetMS1"/>
        <w:tabs>
          <w:tab w:val="clear" w:pos="432"/>
          <w:tab w:val="left" w:pos="0"/>
        </w:tabs>
      </w:pPr>
      <w:r>
        <w:t>Each test is 25</w:t>
      </w:r>
      <w:r w:rsidRPr="00B469B2">
        <w:t>% (total</w:t>
      </w:r>
      <w:r>
        <w:t>: 75</w:t>
      </w:r>
      <w:r w:rsidRPr="00B469B2">
        <w:t>%)</w:t>
      </w:r>
      <w:r>
        <w:t>.</w:t>
      </w:r>
      <w:r w:rsidRPr="00B469B2">
        <w:br/>
        <w:t>The additional reading</w:t>
      </w:r>
      <w:r>
        <w:t xml:space="preserve"> is 25</w:t>
      </w:r>
      <w:r w:rsidRPr="00B469B2">
        <w:t>%</w:t>
      </w:r>
      <w:r>
        <w:t>.</w:t>
      </w:r>
    </w:p>
    <w:p w:rsidR="00E05EB9" w:rsidRPr="00B469B2" w:rsidRDefault="00E05EB9" w:rsidP="00E05EB9">
      <w:pPr>
        <w:pStyle w:val="StyleNormalWebTrebuchetMS1"/>
        <w:tabs>
          <w:tab w:val="clear" w:pos="432"/>
          <w:tab w:val="left" w:pos="0"/>
        </w:tabs>
        <w:ind w:left="0"/>
      </w:pPr>
      <w:r w:rsidRPr="00B469B2">
        <w:t>c) Including the written project, but without the additional reading:</w:t>
      </w:r>
    </w:p>
    <w:p w:rsidR="00E05EB9" w:rsidRPr="00B469B2" w:rsidRDefault="00E05EB9" w:rsidP="00E05EB9">
      <w:pPr>
        <w:pStyle w:val="StyleNormalWebTrebuchetMS1"/>
        <w:tabs>
          <w:tab w:val="clear" w:pos="432"/>
          <w:tab w:val="left" w:pos="0"/>
        </w:tabs>
      </w:pPr>
      <w:r w:rsidRPr="00B469B2">
        <w:t>Each test is</w:t>
      </w:r>
      <w:r>
        <w:t xml:space="preserve"> 25% (total: 75%).</w:t>
      </w:r>
      <w:r w:rsidRPr="00B469B2">
        <w:br/>
        <w:t xml:space="preserve">The written project is </w:t>
      </w:r>
      <w:r>
        <w:t>25%.</w:t>
      </w:r>
    </w:p>
    <w:p w:rsidR="00E05EB9" w:rsidRPr="00B469B2" w:rsidRDefault="00E05EB9" w:rsidP="00E05EB9">
      <w:pPr>
        <w:pStyle w:val="StyleNormalWebTrebuchetMS1"/>
        <w:tabs>
          <w:tab w:val="clear" w:pos="432"/>
          <w:tab w:val="left" w:pos="0"/>
        </w:tabs>
        <w:ind w:left="0"/>
      </w:pPr>
      <w:r w:rsidRPr="00B469B2">
        <w:t>d) Including both the additional reading and the written project:</w:t>
      </w:r>
    </w:p>
    <w:p w:rsidR="00E05EB9" w:rsidRDefault="00E05EB9" w:rsidP="00E05EB9">
      <w:pPr>
        <w:pStyle w:val="StyleNormalWebTrebuchetMS1"/>
        <w:tabs>
          <w:tab w:val="clear" w:pos="432"/>
          <w:tab w:val="left" w:pos="0"/>
        </w:tabs>
      </w:pPr>
      <w:r>
        <w:t>Each test is 2</w:t>
      </w:r>
      <w:r w:rsidRPr="00106791">
        <w:t>0% (total</w:t>
      </w:r>
      <w:r>
        <w:t>:</w:t>
      </w:r>
      <w:r w:rsidRPr="00106791">
        <w:t xml:space="preserve"> 60%)</w:t>
      </w:r>
      <w:r>
        <w:t>.</w:t>
      </w:r>
      <w:r w:rsidRPr="00106791">
        <w:br/>
      </w:r>
      <w:r>
        <w:t>The a</w:t>
      </w:r>
      <w:r w:rsidRPr="00106791">
        <w:t>dditional reading is 20%</w:t>
      </w:r>
      <w:r>
        <w:t>.</w:t>
      </w:r>
      <w:r w:rsidRPr="00106791">
        <w:br/>
      </w:r>
      <w:r>
        <w:t>The written project</w:t>
      </w:r>
      <w:r w:rsidRPr="00106791">
        <w:t xml:space="preserve"> is 20%</w:t>
      </w:r>
      <w:r>
        <w:t>.</w:t>
      </w:r>
    </w:p>
    <w:p w:rsidR="00E05EB9" w:rsidRDefault="00E05EB9">
      <w:pPr>
        <w:spacing w:after="200" w:line="276" w:lineRule="auto"/>
        <w:rPr>
          <w:rFonts w:asciiTheme="majorHAnsi" w:eastAsiaTheme="majorEastAsia" w:hAnsiTheme="majorHAnsi" w:cstheme="majorBidi"/>
          <w:b/>
          <w:bCs/>
          <w:smallCaps/>
          <w:sz w:val="26"/>
          <w:szCs w:val="26"/>
        </w:rPr>
      </w:pPr>
      <w:bookmarkStart w:id="8" w:name="_Toc93995649"/>
      <w:bookmarkEnd w:id="8"/>
      <w:r>
        <w:br w:type="page"/>
      </w:r>
    </w:p>
    <w:p w:rsidR="00197710" w:rsidRPr="00B76901" w:rsidRDefault="00197710" w:rsidP="00197710">
      <w:pPr>
        <w:pStyle w:val="Heading2"/>
        <w:rPr>
          <w:smallCaps w:val="0"/>
        </w:rPr>
      </w:pPr>
      <w:r w:rsidRPr="00B76901">
        <w:lastRenderedPageBreak/>
        <w:t>Specific Assignments for Each Session</w:t>
      </w:r>
    </w:p>
    <w:p w:rsidR="00197710" w:rsidRDefault="00197710" w:rsidP="00197710">
      <w:pPr>
        <w:rPr>
          <w:rFonts w:cs="Arial"/>
          <w:b/>
          <w:bCs/>
          <w:iCs/>
          <w:smallCaps/>
          <w:sz w:val="24"/>
          <w:szCs w:val="26"/>
        </w:rPr>
      </w:pPr>
    </w:p>
    <w:p w:rsidR="00197710" w:rsidRPr="00131EF6" w:rsidRDefault="00197710" w:rsidP="00197710">
      <w:pPr>
        <w:rPr>
          <w:rFonts w:cs="Arial"/>
          <w:bCs/>
          <w:iCs/>
          <w:szCs w:val="20"/>
        </w:rPr>
      </w:pPr>
      <w:r>
        <w:rPr>
          <w:rFonts w:cs="Arial"/>
          <w:bCs/>
          <w:iCs/>
          <w:szCs w:val="20"/>
        </w:rPr>
        <w:t xml:space="preserve">These plans are only suggestions. Your facilitator may decide to modify </w:t>
      </w:r>
      <w:r w:rsidR="00D77755">
        <w:rPr>
          <w:rFonts w:cs="Arial"/>
          <w:bCs/>
          <w:iCs/>
          <w:szCs w:val="20"/>
        </w:rPr>
        <w:t>them,</w:t>
      </w:r>
      <w:r>
        <w:rPr>
          <w:rFonts w:cs="Arial"/>
          <w:bCs/>
          <w:iCs/>
          <w:szCs w:val="20"/>
        </w:rPr>
        <w:t xml:space="preserve"> as he talks things over with the group. </w:t>
      </w:r>
    </w:p>
    <w:p w:rsidR="00197710" w:rsidRPr="00E776F6" w:rsidRDefault="002E6E59" w:rsidP="00197710">
      <w:pPr>
        <w:rPr>
          <w:rFonts w:cs="Arial"/>
          <w:b/>
          <w:bCs/>
          <w:iCs/>
          <w:smallCaps/>
          <w:sz w:val="24"/>
          <w:szCs w:val="26"/>
        </w:rPr>
      </w:pPr>
      <w:r>
        <w:pict>
          <v:rect id="_x0000_i1025" style="width:0;height:1.5pt" o:hralign="center" o:hrstd="t" o:hr="t" fillcolor="#a0a0a0" stroked="f"/>
        </w:pict>
      </w:r>
    </w:p>
    <w:p w:rsidR="00197710" w:rsidRPr="00E776F6" w:rsidRDefault="00197710" w:rsidP="00197710">
      <w:pPr>
        <w:rPr>
          <w:b/>
        </w:rPr>
      </w:pPr>
      <w:r w:rsidRPr="00E776F6">
        <w:rPr>
          <w:b/>
        </w:rPr>
        <w:t>INITIAL PLANNING MEETING</w:t>
      </w:r>
    </w:p>
    <w:p w:rsidR="00197710" w:rsidRPr="00E776F6" w:rsidRDefault="002E6E59" w:rsidP="00197710">
      <w:pPr>
        <w:rPr>
          <w:b/>
        </w:rPr>
      </w:pPr>
      <w:r>
        <w:pict>
          <v:rect id="_x0000_i1026" style="width:0;height:1.5pt" o:hralign="center" o:hrstd="t" o:hr="t" fillcolor="#a0a0a0" stroked="f"/>
        </w:pict>
      </w:r>
    </w:p>
    <w:p w:rsidR="00197710" w:rsidRDefault="00197710" w:rsidP="00197710">
      <w:r w:rsidRPr="00E776F6">
        <w:t>The first meeting is a brief orientation for the course. There is no homework before the first meeting. The student will receive the materials he needs and talk over plans for the course.</w:t>
      </w:r>
    </w:p>
    <w:p w:rsidR="00197710" w:rsidRDefault="00197710" w:rsidP="00197710"/>
    <w:p w:rsidR="00197710" w:rsidRPr="00266065" w:rsidRDefault="00197710" w:rsidP="00197710">
      <w:r>
        <w:t>NOTE: If the group is studying a series of courses, we recommend that you take advantage of the last session of each course to make arrangements for the following course, thus avoiding unnecessary extra meetings.</w:t>
      </w:r>
    </w:p>
    <w:p w:rsidR="00197710" w:rsidRPr="00E776F6" w:rsidRDefault="00197710" w:rsidP="00197710"/>
    <w:p w:rsidR="00197710" w:rsidRPr="00E776F6" w:rsidRDefault="002E6E59" w:rsidP="00197710">
      <w:r>
        <w:pict>
          <v:rect id="_x0000_i1027" style="width:0;height:1.5pt" o:hralign="center" o:hrstd="t" o:hr="t" fillcolor="#a0a0a0" stroked="f"/>
        </w:pict>
      </w:r>
      <w:r w:rsidR="00197710">
        <w:rPr>
          <w:b/>
        </w:rPr>
        <w:t>LESS</w:t>
      </w:r>
      <w:r w:rsidR="00197710" w:rsidRPr="00E776F6">
        <w:rPr>
          <w:b/>
        </w:rPr>
        <w:t>ON 1</w:t>
      </w:r>
    </w:p>
    <w:p w:rsidR="00197710" w:rsidRPr="00E776F6" w:rsidRDefault="002E6E59" w:rsidP="00197710">
      <w:r>
        <w:pict>
          <v:rect id="_x0000_i1028" style="width:0;height:1.5pt" o:hralign="center" o:hrstd="t" o:hr="t" fillcolor="#a0a0a0" stroked="f"/>
        </w:pict>
      </w:r>
      <w:r w:rsidR="00197710" w:rsidRPr="00E776F6">
        <w:t xml:space="preserve">Watch the first lesson in the </w:t>
      </w:r>
      <w:r w:rsidR="00197710">
        <w:t xml:space="preserve">video </w:t>
      </w:r>
      <w:r w:rsidR="00197710" w:rsidRPr="00E776F6">
        <w:t xml:space="preserve">series from </w:t>
      </w:r>
      <w:r w:rsidR="00197710" w:rsidRPr="00E776F6">
        <w:rPr>
          <w:i/>
        </w:rPr>
        <w:t>Third Millennium</w:t>
      </w:r>
      <w:r w:rsidR="00197710" w:rsidRPr="00E776F6">
        <w:t xml:space="preserve">, </w:t>
      </w:r>
      <w:r w:rsidR="00197710">
        <w:t>"Kingdom and Covenant in the New Testament.</w:t>
      </w:r>
      <w:r w:rsidR="00197710" w:rsidRPr="00E776F6">
        <w:t xml:space="preserve">" </w:t>
      </w:r>
      <w:r w:rsidR="00197710">
        <w:t>The fi</w:t>
      </w:r>
      <w:r w:rsidR="00197710" w:rsidRPr="00E776F6">
        <w:t>rst lesson i</w:t>
      </w:r>
      <w:r w:rsidR="00197710">
        <w:t>s called "Why Study New Testament Theology?</w:t>
      </w:r>
      <w:r w:rsidR="00197710" w:rsidRPr="00E776F6">
        <w:t xml:space="preserve">" We have broken down the assignments into parts, according to the main sections of the video. </w:t>
      </w:r>
      <w:r>
        <w:pict>
          <v:rect id="_x0000_i1029" style="width:0;height:1.5pt" o:hralign="center" o:hrstd="t" o:hr="t" fillcolor="#a0a0a0" stroked="f"/>
        </w:pict>
      </w:r>
    </w:p>
    <w:p w:rsidR="00197710" w:rsidRPr="00E776F6" w:rsidRDefault="00197710" w:rsidP="00197710">
      <w:r w:rsidRPr="00E776F6">
        <w:t xml:space="preserve">SECTION 1 </w:t>
      </w:r>
    </w:p>
    <w:p w:rsidR="00197710" w:rsidRPr="00E776F6" w:rsidRDefault="00197710" w:rsidP="00197710">
      <w:r w:rsidRPr="00E776F6">
        <w:t xml:space="preserve">1. Watch section 1 of the first </w:t>
      </w:r>
      <w:r>
        <w:t xml:space="preserve">video </w:t>
      </w:r>
      <w:r w:rsidRPr="00E776F6">
        <w:t>lesson, ca</w:t>
      </w:r>
      <w:r>
        <w:t>lled "Inspiration and Authority</w:t>
      </w:r>
      <w:r w:rsidRPr="00E776F6">
        <w:t>." </w:t>
      </w:r>
      <w:r w:rsidR="002E71EC">
        <w:t>(The video time is from the beginning to 35 minutes and 59 seconds, 00-35:59.)</w:t>
      </w:r>
    </w:p>
    <w:p w:rsidR="00197710" w:rsidRPr="00E776F6" w:rsidRDefault="00197710" w:rsidP="00197710">
      <w:r w:rsidRPr="00E776F6">
        <w:t>Remember: You may also download the audio files for listening to the lecture, or you may also read the text version.</w:t>
      </w:r>
    </w:p>
    <w:p w:rsidR="00197710" w:rsidRPr="00E776F6" w:rsidRDefault="00197710" w:rsidP="00197710">
      <w:r w:rsidRPr="00E776F6">
        <w:t xml:space="preserve">2. Use Study Guide 1.1 to help learn the contents of the first section of the </w:t>
      </w:r>
      <w:r>
        <w:t xml:space="preserve">video </w:t>
      </w:r>
      <w:r w:rsidRPr="00E776F6">
        <w:t xml:space="preserve">lesson. Use the outline to take notes, answer the review questions, and answer the application questions. </w:t>
      </w:r>
    </w:p>
    <w:p w:rsidR="00197710" w:rsidRPr="00E776F6" w:rsidRDefault="002E6E59" w:rsidP="00197710">
      <w:r>
        <w:pict>
          <v:rect id="_x0000_i1030" style="width:0;height:1.5pt" o:hralign="center" o:hrstd="t" o:hr="t" fillcolor="#a0a0a0" stroked="f"/>
        </w:pict>
      </w:r>
    </w:p>
    <w:p w:rsidR="00197710" w:rsidRPr="00E776F6" w:rsidRDefault="00197710" w:rsidP="00197710">
      <w:r w:rsidRPr="00E776F6">
        <w:t xml:space="preserve">SECTION 2 </w:t>
      </w:r>
    </w:p>
    <w:p w:rsidR="00197710" w:rsidRPr="00E776F6" w:rsidRDefault="00197710" w:rsidP="00197710">
      <w:r>
        <w:t xml:space="preserve">1. </w:t>
      </w:r>
      <w:r w:rsidRPr="00E776F6">
        <w:t xml:space="preserve">Repeat this procedure for section 2 of the </w:t>
      </w:r>
      <w:r>
        <w:t>video lesson, "Continuities and Discontinuities</w:t>
      </w:r>
      <w:r w:rsidRPr="00E776F6">
        <w:t xml:space="preserve">" </w:t>
      </w:r>
      <w:r w:rsidR="002E71EC">
        <w:t xml:space="preserve">(Video time: 36:00-1:05:21), </w:t>
      </w:r>
      <w:r w:rsidRPr="00E776F6">
        <w:t>using Study Guide 1.2.</w:t>
      </w:r>
    </w:p>
    <w:p w:rsidR="00197710" w:rsidRPr="00E776F6" w:rsidRDefault="00197710" w:rsidP="00197710">
      <w:r w:rsidRPr="00E776F6">
        <w:t>2. Review all sections of the</w:t>
      </w:r>
      <w:r>
        <w:t xml:space="preserve"> video</w:t>
      </w:r>
      <w:r w:rsidRPr="00E776F6">
        <w:t xml:space="preserve"> lesson, in preparation for the test.     </w:t>
      </w:r>
    </w:p>
    <w:p w:rsidR="00197710" w:rsidRPr="00E776F6" w:rsidRDefault="00197710" w:rsidP="00197710">
      <w:pPr>
        <w:rPr>
          <w:rFonts w:cs="Arial"/>
          <w:b/>
          <w:bCs/>
          <w:iCs/>
          <w:smallCaps/>
          <w:sz w:val="24"/>
          <w:szCs w:val="26"/>
        </w:rPr>
      </w:pPr>
    </w:p>
    <w:p w:rsidR="00197710" w:rsidRDefault="00197710" w:rsidP="00197710">
      <w:r w:rsidRPr="00E776F6">
        <w:br w:type="page"/>
      </w:r>
      <w:r>
        <w:lastRenderedPageBreak/>
        <w:t xml:space="preserve"> </w:t>
      </w:r>
    </w:p>
    <w:p w:rsidR="00197710" w:rsidRPr="00E776F6" w:rsidRDefault="002E6E59" w:rsidP="00197710">
      <w:r>
        <w:pict>
          <v:rect id="_x0000_i1031" style="width:0;height:1.5pt" o:hralign="center" o:hrstd="t" o:hr="t" fillcolor="#a0a0a0" stroked="f"/>
        </w:pict>
      </w:r>
      <w:r w:rsidR="00197710">
        <w:rPr>
          <w:b/>
        </w:rPr>
        <w:t>LESS</w:t>
      </w:r>
      <w:r w:rsidR="00197710" w:rsidRPr="00E776F6">
        <w:rPr>
          <w:b/>
        </w:rPr>
        <w:t>ON 2</w:t>
      </w:r>
    </w:p>
    <w:p w:rsidR="00197710" w:rsidRPr="00E776F6" w:rsidRDefault="002E6E59" w:rsidP="00197710">
      <w:r>
        <w:pict>
          <v:rect id="_x0000_i1032" style="width:0;height:1.5pt" o:hralign="center" o:hrstd="t" o:hr="t" fillcolor="#a0a0a0" stroked="f"/>
        </w:pict>
      </w:r>
      <w:r w:rsidR="00197710" w:rsidRPr="00E776F6">
        <w:t xml:space="preserve">Watch the second lesson of the </w:t>
      </w:r>
      <w:r w:rsidR="00197710">
        <w:t xml:space="preserve">video </w:t>
      </w:r>
      <w:r w:rsidR="00197710" w:rsidRPr="00E776F6">
        <w:t>serie</w:t>
      </w:r>
      <w:r w:rsidR="00197710">
        <w:t>s, called "The Kingdom of God</w:t>
      </w:r>
      <w:r w:rsidR="00197710" w:rsidRPr="00E776F6">
        <w:t xml:space="preserve">." We have broken down the assignments into parts, according to the main sections of the </w:t>
      </w:r>
      <w:r w:rsidR="00197710">
        <w:t xml:space="preserve">video </w:t>
      </w:r>
      <w:r w:rsidR="00197710" w:rsidRPr="00E776F6">
        <w:t xml:space="preserve">lesson. </w:t>
      </w:r>
    </w:p>
    <w:p w:rsidR="00197710" w:rsidRPr="00E776F6" w:rsidRDefault="002E6E59" w:rsidP="00197710">
      <w:r>
        <w:pict>
          <v:rect id="_x0000_i1033" style="width:0;height:1.5pt" o:hralign="center" o:hrstd="t" o:hr="t" fillcolor="#a0a0a0" stroked="f"/>
        </w:pict>
      </w:r>
    </w:p>
    <w:p w:rsidR="00197710" w:rsidRPr="00E776F6" w:rsidRDefault="00197710" w:rsidP="00197710">
      <w:r w:rsidRPr="00E776F6">
        <w:t>SECTION 1</w:t>
      </w:r>
    </w:p>
    <w:p w:rsidR="00197710" w:rsidRPr="00E776F6" w:rsidRDefault="00197710" w:rsidP="00197710">
      <w:r w:rsidRPr="00E776F6">
        <w:t>1. Watch section 1 of this second</w:t>
      </w:r>
      <w:r>
        <w:t xml:space="preserve"> video</w:t>
      </w:r>
      <w:r w:rsidRPr="00E776F6">
        <w:t xml:space="preserve"> les</w:t>
      </w:r>
      <w:r>
        <w:t>son, called "Good News</w:t>
      </w:r>
      <w:r w:rsidRPr="00E776F6">
        <w:t>"</w:t>
      </w:r>
      <w:r w:rsidR="009A7A80">
        <w:t xml:space="preserve"> (00-28:16).</w:t>
      </w:r>
      <w:r w:rsidRPr="00E776F6">
        <w:t> </w:t>
      </w:r>
    </w:p>
    <w:p w:rsidR="00197710" w:rsidRPr="00E776F6" w:rsidRDefault="00197710" w:rsidP="00197710">
      <w:r w:rsidRPr="00E776F6">
        <w:t>2. Use Study Guide 2.1 to help learn the contents of the first section of the lesson. Use the outline to take notes, answer the review questions, and answer the application questions.</w:t>
      </w:r>
    </w:p>
    <w:p w:rsidR="00197710" w:rsidRPr="00E776F6" w:rsidRDefault="002E6E59" w:rsidP="00197710">
      <w:r>
        <w:pict>
          <v:rect id="_x0000_i1034" style="width:0;height:1.5pt" o:hralign="center" o:hrstd="t" o:hr="t" fillcolor="#a0a0a0" stroked="f"/>
        </w:pict>
      </w:r>
    </w:p>
    <w:p w:rsidR="00197710" w:rsidRPr="00E776F6" w:rsidRDefault="00197710" w:rsidP="00197710">
      <w:r w:rsidRPr="00E776F6">
        <w:t xml:space="preserve">SECTION 2 </w:t>
      </w:r>
    </w:p>
    <w:p w:rsidR="00197710" w:rsidRPr="00E776F6" w:rsidRDefault="00197710" w:rsidP="00197710">
      <w:r>
        <w:t xml:space="preserve">1. </w:t>
      </w:r>
      <w:r w:rsidRPr="00E776F6">
        <w:t xml:space="preserve">Repeat this procedure for section 2 of the </w:t>
      </w:r>
      <w:r>
        <w:t xml:space="preserve">video </w:t>
      </w:r>
      <w:r w:rsidRPr="00E776F6">
        <w:t>lesson</w:t>
      </w:r>
      <w:r>
        <w:t>, "Coming</w:t>
      </w:r>
      <w:r w:rsidRPr="00E776F6">
        <w:t xml:space="preserve">" </w:t>
      </w:r>
      <w:r w:rsidR="009A7A80">
        <w:t xml:space="preserve">(28:17-1:06:20), </w:t>
      </w:r>
      <w:r w:rsidRPr="00E776F6">
        <w:t xml:space="preserve">using Study Guide 2.2. </w:t>
      </w:r>
    </w:p>
    <w:p w:rsidR="00197710" w:rsidRPr="00E776F6" w:rsidRDefault="00197710" w:rsidP="00197710">
      <w:r w:rsidRPr="00E776F6">
        <w:t xml:space="preserve">2. Review all sections of the lesson, in preparation for the test. </w:t>
      </w:r>
    </w:p>
    <w:p w:rsidR="00197710" w:rsidRPr="00E776F6" w:rsidRDefault="00197710" w:rsidP="00197710">
      <w:r w:rsidRPr="00E776F6">
        <w:br w:type="page"/>
      </w:r>
    </w:p>
    <w:p w:rsidR="00197710" w:rsidRPr="00E776F6" w:rsidRDefault="002E6E59" w:rsidP="00197710">
      <w:r>
        <w:lastRenderedPageBreak/>
        <w:pict>
          <v:rect id="_x0000_i1035" style="width:0;height:1.5pt" o:hralign="center" o:hrstd="t" o:hr="t" fillcolor="#a0a0a0" stroked="f"/>
        </w:pict>
      </w:r>
      <w:r w:rsidR="00197710">
        <w:rPr>
          <w:b/>
        </w:rPr>
        <w:t>LESS</w:t>
      </w:r>
      <w:r w:rsidR="00197710" w:rsidRPr="00E776F6">
        <w:rPr>
          <w:b/>
        </w:rPr>
        <w:t>ON 3</w:t>
      </w:r>
      <w:r w:rsidR="00197710" w:rsidRPr="00E776F6">
        <w:t xml:space="preserve"> </w:t>
      </w:r>
    </w:p>
    <w:p w:rsidR="00197710" w:rsidRPr="00E776F6" w:rsidRDefault="002E6E59" w:rsidP="00197710">
      <w:r>
        <w:pict>
          <v:rect id="_x0000_i1036" style="width:0;height:1.5pt" o:hralign="center" o:hrstd="t" o:hr="t" fillcolor="#a0a0a0" stroked="f"/>
        </w:pict>
      </w:r>
      <w:r w:rsidR="00197710" w:rsidRPr="00E776F6">
        <w:t>Study the third lesson of the </w:t>
      </w:r>
      <w:r w:rsidR="00197710">
        <w:t>video series, called "The New Covenant</w:t>
      </w:r>
      <w:r w:rsidR="00197710" w:rsidRPr="00E776F6">
        <w:t xml:space="preserve">." </w:t>
      </w:r>
    </w:p>
    <w:p w:rsidR="00197710" w:rsidRPr="00E776F6" w:rsidRDefault="00197710" w:rsidP="00197710">
      <w:r w:rsidRPr="00E776F6">
        <w:t xml:space="preserve">We have broken down the assignments into parts, according to the main sections of the video. </w:t>
      </w:r>
    </w:p>
    <w:p w:rsidR="00197710" w:rsidRPr="00E776F6" w:rsidRDefault="002E6E59" w:rsidP="00197710">
      <w:r>
        <w:pict>
          <v:rect id="_x0000_i1037" style="width:0;height:1.5pt" o:hralign="center" o:hrstd="t" o:hr="t" fillcolor="#a0a0a0" stroked="f"/>
        </w:pict>
      </w:r>
    </w:p>
    <w:p w:rsidR="00197710" w:rsidRPr="00E776F6" w:rsidRDefault="00197710" w:rsidP="00197710">
      <w:r w:rsidRPr="00E776F6">
        <w:t>SECTION 1</w:t>
      </w:r>
    </w:p>
    <w:p w:rsidR="00197710" w:rsidRPr="00E776F6" w:rsidRDefault="00197710" w:rsidP="00197710">
      <w:r w:rsidRPr="00E776F6">
        <w:t>1. Watch section 1 of the third video</w:t>
      </w:r>
      <w:r>
        <w:t xml:space="preserve"> lesson, called "Kingdom Administration</w:t>
      </w:r>
      <w:r w:rsidRPr="00E776F6">
        <w:t>"</w:t>
      </w:r>
      <w:r w:rsidR="009A7A80">
        <w:t xml:space="preserve"> (00-29:54).</w:t>
      </w:r>
    </w:p>
    <w:p w:rsidR="00197710" w:rsidRPr="00E776F6" w:rsidRDefault="00197710" w:rsidP="00197710">
      <w:r w:rsidRPr="00E776F6">
        <w:t>2. Use Study Guide 3.1 to help learn the contents of the section.</w:t>
      </w:r>
    </w:p>
    <w:p w:rsidR="00197710" w:rsidRPr="00E776F6" w:rsidRDefault="002E6E59" w:rsidP="00197710">
      <w:r>
        <w:pict>
          <v:rect id="_x0000_i1038" style="width:0;height:1.5pt" o:hralign="center" o:hrstd="t" o:hr="t" fillcolor="#a0a0a0" stroked="f"/>
        </w:pict>
      </w:r>
    </w:p>
    <w:p w:rsidR="00197710" w:rsidRPr="00E776F6" w:rsidRDefault="00197710" w:rsidP="00197710">
      <w:r w:rsidRPr="00E776F6">
        <w:t xml:space="preserve">SECTION 2 </w:t>
      </w:r>
    </w:p>
    <w:p w:rsidR="00197710" w:rsidRPr="00E776F6" w:rsidRDefault="00197710" w:rsidP="00197710">
      <w:r>
        <w:t xml:space="preserve">1. </w:t>
      </w:r>
      <w:r w:rsidRPr="00E776F6">
        <w:t xml:space="preserve">Repeat this procedure for section 2 of the </w:t>
      </w:r>
      <w:r>
        <w:t>video lesson, "Dynamics of Interaction</w:t>
      </w:r>
      <w:r w:rsidRPr="00E776F6">
        <w:t xml:space="preserve">" </w:t>
      </w:r>
      <w:r w:rsidR="009A7A80">
        <w:t xml:space="preserve">(29:55-1:11:47), </w:t>
      </w:r>
      <w:r w:rsidRPr="00E776F6">
        <w:t>using Study Guide 3.2.</w:t>
      </w:r>
    </w:p>
    <w:p w:rsidR="00197710" w:rsidRPr="00E776F6" w:rsidRDefault="00197710" w:rsidP="00197710">
      <w:pPr>
        <w:rPr>
          <w:color w:val="333333"/>
          <w:szCs w:val="20"/>
        </w:rPr>
      </w:pPr>
      <w:r w:rsidRPr="00E776F6">
        <w:t>2. Review all sections of the lesson, in preparation for the test.</w:t>
      </w:r>
      <w:r w:rsidRPr="00E776F6">
        <w:br/>
      </w:r>
    </w:p>
    <w:p w:rsidR="00197710" w:rsidRPr="00E776F6" w:rsidRDefault="00197710" w:rsidP="00197710"/>
    <w:p w:rsidR="00197710" w:rsidRPr="00E776F6" w:rsidRDefault="00197710" w:rsidP="00197710"/>
    <w:p w:rsidR="00197710" w:rsidRPr="00E776F6" w:rsidRDefault="00197710" w:rsidP="00197710"/>
    <w:p w:rsidR="00197710" w:rsidRPr="00E776F6" w:rsidRDefault="00197710" w:rsidP="00197710">
      <w:r w:rsidRPr="00E776F6">
        <w:br w:type="page"/>
      </w:r>
    </w:p>
    <w:p w:rsidR="00197710" w:rsidRPr="00E776F6" w:rsidRDefault="00197710" w:rsidP="00197710"/>
    <w:p w:rsidR="00197710" w:rsidRPr="00E776F6" w:rsidRDefault="002E6E59" w:rsidP="00197710">
      <w:r>
        <w:pict>
          <v:rect id="_x0000_i1039" style="width:0;height:1.5pt" o:hralign="center" o:hrstd="t" o:hr="t" fillcolor="#a0a0a0" stroked="f"/>
        </w:pict>
      </w:r>
      <w:r w:rsidR="00197710">
        <w:rPr>
          <w:b/>
        </w:rPr>
        <w:t>ADDITIONAL READING</w:t>
      </w:r>
    </w:p>
    <w:p w:rsidR="00197710" w:rsidRDefault="002E6E59" w:rsidP="00197710">
      <w:r>
        <w:pict>
          <v:rect id="_x0000_i1040" style="width:0;height:1.5pt" o:hralign="center" o:hrstd="t" o:hr="t" fillcolor="#a0a0a0" stroked="f"/>
        </w:pict>
      </w:r>
    </w:p>
    <w:p w:rsidR="00197710" w:rsidRDefault="00197710" w:rsidP="00197710"/>
    <w:p w:rsidR="00197710" w:rsidRPr="00782878" w:rsidRDefault="00197710" w:rsidP="00197710">
      <w:r w:rsidRPr="00782878">
        <w:t>Option 1:</w:t>
      </w:r>
    </w:p>
    <w:p w:rsidR="00197710" w:rsidRDefault="00197710" w:rsidP="00197710">
      <w:r w:rsidRPr="00F5597A">
        <w:t>1. Read the following:</w:t>
      </w:r>
    </w:p>
    <w:p w:rsidR="00197710" w:rsidRDefault="00197710" w:rsidP="00197710"/>
    <w:p w:rsidR="00197710" w:rsidRPr="00F5597A" w:rsidRDefault="00197710" w:rsidP="00197710">
      <w:pPr>
        <w:ind w:left="720"/>
      </w:pPr>
      <w:r w:rsidRPr="00F5597A">
        <w:t>John Calvin, Institutes of the Christian Religion, Book II, Chapters 10-17</w:t>
      </w:r>
      <w:r w:rsidRPr="00F5597A">
        <w:br/>
        <w:t>John Calvin, Commentary on Galatians, Chapters 3 and 4</w:t>
      </w:r>
      <w:r w:rsidRPr="00F5597A">
        <w:br/>
        <w:t>David Brown, Commentary on Matthew 13</w:t>
      </w:r>
    </w:p>
    <w:p w:rsidR="00197710" w:rsidRDefault="00197710" w:rsidP="00197710"/>
    <w:p w:rsidR="00197710" w:rsidRDefault="00197710" w:rsidP="00197710">
      <w:r w:rsidRPr="00782878">
        <w:t>2. Take the test in the next class on this reading.</w:t>
      </w:r>
    </w:p>
    <w:p w:rsidR="00197710" w:rsidRDefault="00197710" w:rsidP="00197710"/>
    <w:p w:rsidR="00197710" w:rsidRDefault="00197710" w:rsidP="00197710">
      <w:r>
        <w:t>Option 2:</w:t>
      </w:r>
    </w:p>
    <w:p w:rsidR="00197710" w:rsidRPr="00266065" w:rsidRDefault="00197710" w:rsidP="00197710">
      <w:r w:rsidRPr="00266065">
        <w:t xml:space="preserve">1. Read at least 300 pages </w:t>
      </w:r>
      <w:r>
        <w:t>of additional reading, selecting from the list of "Recommended Extra R</w:t>
      </w:r>
      <w:r w:rsidRPr="00266065">
        <w:t>eading</w:t>
      </w:r>
      <w:r>
        <w:t>."</w:t>
      </w:r>
    </w:p>
    <w:p w:rsidR="00197710" w:rsidRPr="00266065" w:rsidRDefault="00197710" w:rsidP="00197710">
      <w:r w:rsidRPr="00266065">
        <w:t>2. Fill out a separate written report on each book o</w:t>
      </w:r>
      <w:r>
        <w:t>r article, using the "Form for Reading Reports."</w:t>
      </w:r>
    </w:p>
    <w:p w:rsidR="00197710" w:rsidRPr="00266065" w:rsidRDefault="00197710" w:rsidP="00197710">
      <w:r w:rsidRPr="00266065">
        <w:t xml:space="preserve">3. Prepare to share what you are learning from your </w:t>
      </w:r>
      <w:r>
        <w:t xml:space="preserve">reading and </w:t>
      </w:r>
      <w:r w:rsidRPr="00B9677A">
        <w:rPr>
          <w:i/>
        </w:rPr>
        <w:t>turn in your written reports.</w:t>
      </w:r>
    </w:p>
    <w:p w:rsidR="00197710" w:rsidRPr="00E776F6" w:rsidRDefault="00197710" w:rsidP="00197710">
      <w:r w:rsidRPr="00E776F6">
        <w:br w:type="page"/>
      </w:r>
      <w:r w:rsidR="002E6E59">
        <w:lastRenderedPageBreak/>
        <w:pict>
          <v:rect id="_x0000_i1041" style="width:0;height:1.5pt" o:hralign="center" o:hrstd="t" o:hr="t" fillcolor="#a0a0a0" stroked="f"/>
        </w:pict>
      </w:r>
      <w:r>
        <w:rPr>
          <w:b/>
        </w:rPr>
        <w:t>OPTIONAL WRITTEN PROJECT</w:t>
      </w:r>
      <w:r w:rsidRPr="00E776F6">
        <w:t xml:space="preserve"> </w:t>
      </w:r>
    </w:p>
    <w:p w:rsidR="00197710" w:rsidRPr="00E776F6" w:rsidRDefault="002E6E59" w:rsidP="00197710">
      <w:r>
        <w:pict>
          <v:rect id="_x0000_i1042" style="width:0;height:1.5pt" o:hralign="center" o:hrstd="t" o:hr="t" fillcolor="#a0a0a0" stroked="f"/>
        </w:pict>
      </w:r>
    </w:p>
    <w:p w:rsidR="00197710" w:rsidRDefault="00197710" w:rsidP="00197710">
      <w:pPr>
        <w:rPr>
          <w:b/>
        </w:rPr>
      </w:pPr>
    </w:p>
    <w:p w:rsidR="00197710" w:rsidRDefault="00197710" w:rsidP="00197710">
      <w:r w:rsidRPr="00C80C3B">
        <w:t xml:space="preserve">Some </w:t>
      </w:r>
      <w:r w:rsidR="009A7A80">
        <w:t>groups</w:t>
      </w:r>
      <w:r w:rsidRPr="00C80C3B">
        <w:t xml:space="preserve"> may require a written project. If so, we recommend a project of 8-10 pages, using the following guidelines:</w:t>
      </w:r>
    </w:p>
    <w:p w:rsidR="004A2444" w:rsidRPr="00C80C3B" w:rsidRDefault="004A2444" w:rsidP="00197710"/>
    <w:p w:rsidR="004A2444" w:rsidRDefault="004A2444" w:rsidP="004A2444">
      <w:r w:rsidRPr="004A2444">
        <w:t>Write an 8-10 page essay on a topic related to the contents of this course. Follow the specific steps given below, as well as the general "Guidelines for Wri</w:t>
      </w:r>
      <w:r>
        <w:t>ting an Essay" that your facilitator should give you.</w:t>
      </w:r>
    </w:p>
    <w:p w:rsidR="004A2444" w:rsidRPr="004A2444" w:rsidRDefault="004A2444" w:rsidP="004A2444"/>
    <w:p w:rsidR="004A2444" w:rsidRPr="004A2444" w:rsidRDefault="004A2444" w:rsidP="004A2444">
      <w:r w:rsidRPr="004A2444">
        <w:t>1. Choose your topic. We recommend the possible topics below, but you may choose another topic, as long as it is related to the contents of this course. Your topic should be related to some question or doubt that you have. As you do the research, you will be trying to answer your question. Do not use the same topic that you used for another course.</w:t>
      </w:r>
    </w:p>
    <w:p w:rsidR="004A2444" w:rsidRDefault="004A2444" w:rsidP="004A2444"/>
    <w:p w:rsidR="004A2444" w:rsidRPr="004A2444" w:rsidRDefault="004A2444" w:rsidP="004A2444">
      <w:r w:rsidRPr="004A2444">
        <w:t>Suggested topics for the essay:</w:t>
      </w:r>
    </w:p>
    <w:p w:rsidR="004A2444" w:rsidRDefault="004A2444" w:rsidP="004A2444"/>
    <w:p w:rsidR="004A2444" w:rsidRPr="004A2444" w:rsidRDefault="004A2444" w:rsidP="004A2444">
      <w:pPr>
        <w:ind w:left="720"/>
      </w:pPr>
      <w:r w:rsidRPr="004A2444">
        <w:t>1) What is the view of ________ regarding the relationship between the Old Testament and the New Testament? (John Calvin, Martin Luther, Lewis Sperry Chafer, Geerhardus Vos, Herman Ridderbos, or other theologian)</w:t>
      </w:r>
      <w:r w:rsidRPr="004A2444">
        <w:br/>
        <w:t>2) How does the use of the Old Testament law change in the time of the New Testament?</w:t>
      </w:r>
      <w:r w:rsidRPr="004A2444">
        <w:br/>
        <w:t>3) What is the difference between dispensationalism and covenant theology?</w:t>
      </w:r>
      <w:r w:rsidRPr="004A2444">
        <w:br/>
        <w:t>4) Why is it helpful to study New Testament theology?</w:t>
      </w:r>
      <w:r w:rsidRPr="004A2444">
        <w:br/>
        <w:t>5) What is the practical importance of studying the topic of the kingdom of God?</w:t>
      </w:r>
      <w:r w:rsidRPr="004A2444">
        <w:br/>
        <w:t>6) Why is it important to understand the concept of the covenant?</w:t>
      </w:r>
      <w:r w:rsidRPr="004A2444">
        <w:br/>
        <w:t>7) What are the important differences between the Old Testament covenants and the new covenant? </w:t>
      </w:r>
      <w:r w:rsidRPr="004A2444">
        <w:br/>
      </w:r>
    </w:p>
    <w:p w:rsidR="004A2444" w:rsidRPr="004A2444" w:rsidRDefault="004A2444" w:rsidP="004A2444">
      <w:r w:rsidRPr="004A2444">
        <w:t>2. Do the research for the essay. Use the list of "Recommended Optional Read</w:t>
      </w:r>
      <w:r>
        <w:t>ing for the Course</w:t>
      </w:r>
      <w:r w:rsidRPr="004A2444">
        <w:t>"</w:t>
      </w:r>
      <w:r>
        <w:t xml:space="preserve"> that your facilitator should give you.  </w:t>
      </w:r>
      <w:r w:rsidRPr="004A2444">
        <w:t xml:space="preserve">Write notes on your research, being careful to note the bibliographical information and the page numbers of any source that you will use in the essay. This applies even if you do not quote directly, but only use an idea from the source. </w:t>
      </w:r>
    </w:p>
    <w:p w:rsidR="004A2444" w:rsidRDefault="004A2444" w:rsidP="004A2444"/>
    <w:p w:rsidR="004A2444" w:rsidRPr="004A2444" w:rsidRDefault="004A2444" w:rsidP="004A2444">
      <w:r w:rsidRPr="004A2444">
        <w:t>3. Read the "Guidelines for Writin</w:t>
      </w:r>
      <w:r>
        <w:t>g an Essay." </w:t>
      </w:r>
    </w:p>
    <w:p w:rsidR="004A2444" w:rsidRDefault="004A2444" w:rsidP="004A2444"/>
    <w:p w:rsidR="004A2444" w:rsidRPr="004A2444" w:rsidRDefault="004A2444" w:rsidP="004A2444">
      <w:r w:rsidRPr="004A2444">
        <w:t>4. Write the title of your essay and begin organizing your essay. Write the outline and write some notes for each section. Choose your preferred numbering system and be consistent with it.</w:t>
      </w:r>
      <w:r>
        <w:t xml:space="preserve"> </w:t>
      </w:r>
      <w:r w:rsidRPr="004A2444">
        <w:t>Remember that an essay should have at least three main sections: the introduction, the body, and the conclusion. The introduction stirs interest in the essay and briefly explains the topic. The body is the main development of the theme, and normally has several subdivisions. The conclusion summarizes the argument of the essay and shows what the author considers to be most important.</w:t>
      </w:r>
      <w:r>
        <w:t xml:space="preserve"> </w:t>
      </w:r>
      <w:r w:rsidRPr="004A2444">
        <w:t>You may wish to read the "Guidelines for Writing an Essay" again to find some examples of possible ways of organizing your essay.</w:t>
      </w:r>
    </w:p>
    <w:p w:rsidR="004A2444" w:rsidRDefault="004A2444" w:rsidP="004A2444"/>
    <w:p w:rsidR="004A2444" w:rsidRPr="004A2444" w:rsidRDefault="004A2444" w:rsidP="004A2444">
      <w:r w:rsidRPr="004A2444">
        <w:t>5. Write a rough draft of the essay. Review your paragraphs to make sure they are unified, complete and coherent.</w:t>
      </w:r>
      <w:r>
        <w:t xml:space="preserve"> </w:t>
      </w:r>
      <w:r w:rsidRPr="004A2444">
        <w:t>Make sure to follow the rules for the footnotes and the bibliography, as explained in "Guidelines for Writing an Essay."</w:t>
      </w:r>
    </w:p>
    <w:p w:rsidR="004A2444" w:rsidRDefault="004A2444" w:rsidP="004A2444"/>
    <w:p w:rsidR="001A037D" w:rsidRDefault="004A2444" w:rsidP="00197710">
      <w:r w:rsidRPr="004A2444">
        <w:t>6. Write the final version of the essay. Read and re-read the essay until it flows clearly and is easy to understand. Correct any spelling errors or grammatical errors. Make sure you have documented the sources properly with footnotes and a bibliography. Make sure you have a title page, a table of contents, an introduction and a conclusion.</w:t>
      </w:r>
    </w:p>
    <w:p w:rsidR="001A037D" w:rsidRDefault="001A037D">
      <w:pPr>
        <w:spacing w:after="200" w:line="276" w:lineRule="auto"/>
      </w:pPr>
      <w:r>
        <w:br w:type="page"/>
      </w:r>
    </w:p>
    <w:p w:rsidR="001A037D" w:rsidRPr="001A037D" w:rsidRDefault="001A037D" w:rsidP="001A037D">
      <w:pPr>
        <w:pStyle w:val="Heading2"/>
        <w:rPr>
          <w:i/>
        </w:rPr>
      </w:pPr>
      <w:r>
        <w:lastRenderedPageBreak/>
        <w:t xml:space="preserve">List of Contributors to </w:t>
      </w:r>
      <w:r w:rsidRPr="001A037D">
        <w:rPr>
          <w:i/>
        </w:rPr>
        <w:t>Kingdom and Covenant in the New Testament</w:t>
      </w:r>
    </w:p>
    <w:p w:rsidR="001A037D" w:rsidRDefault="001A037D" w:rsidP="00197710"/>
    <w:p w:rsidR="001A037D" w:rsidRDefault="001A037D" w:rsidP="001A037D">
      <w:pPr>
        <w:ind w:left="720" w:hanging="360"/>
      </w:pPr>
      <w:r>
        <w:t>Dr. Constantine R. Campbell is Associate Professor of New Testament at Trinity Evangelical</w:t>
      </w:r>
      <w:bookmarkStart w:id="9" w:name="_GoBack"/>
      <w:bookmarkEnd w:id="9"/>
      <w:r>
        <w:t xml:space="preserve"> Divinity School.</w:t>
      </w:r>
    </w:p>
    <w:p w:rsidR="001A037D" w:rsidRDefault="001A037D" w:rsidP="001A037D">
      <w:pPr>
        <w:ind w:left="720" w:hanging="360"/>
      </w:pPr>
      <w:r>
        <w:t>Dr. D.A. Carson is Research Professor of New Testament at Trinity Evangelical Divinity School and Co-founder of The Gospel Coalition.</w:t>
      </w:r>
    </w:p>
    <w:p w:rsidR="001A037D" w:rsidRDefault="001A037D" w:rsidP="001A037D">
      <w:pPr>
        <w:ind w:left="720" w:hanging="360"/>
      </w:pPr>
      <w:r>
        <w:t>Rev. Michael J. Glodo is Associate Professor of Biblical Studies at Reformed Theological Seminary's Orlando Campus.</w:t>
      </w:r>
    </w:p>
    <w:p w:rsidR="001A037D" w:rsidRDefault="001A037D" w:rsidP="001A037D">
      <w:pPr>
        <w:ind w:left="720" w:hanging="360"/>
      </w:pPr>
      <w:r>
        <w:t>Dr. Joel C. Hunter is Senior Pastor of Northland, A Church Distributed in Longwood, FL.</w:t>
      </w:r>
    </w:p>
    <w:p w:rsidR="001A037D" w:rsidRDefault="001A037D" w:rsidP="001A037D">
      <w:pPr>
        <w:ind w:left="720" w:hanging="360"/>
      </w:pPr>
      <w:r>
        <w:t>Dr. Mark A. Jennings is Adjunct Professor of New Testament at Gordon-Conwell Theological Seminary.</w:t>
      </w:r>
    </w:p>
    <w:p w:rsidR="001A037D" w:rsidRDefault="001A037D" w:rsidP="001A037D">
      <w:pPr>
        <w:ind w:left="720" w:hanging="360"/>
      </w:pPr>
      <w:r>
        <w:t>Mr. Bradley T. Johnson is Adjunct Professor at Asbury Theological Seminary and Pastor of Wesley Chapel UMC in Nicholasville, Kentucky.</w:t>
      </w:r>
    </w:p>
    <w:p w:rsidR="001A037D" w:rsidRDefault="001A037D" w:rsidP="001A037D">
      <w:pPr>
        <w:ind w:left="720" w:hanging="360"/>
      </w:pPr>
      <w:r>
        <w:t>Dr. Edward M. Keazirian is Assistant Professor of Greek and Director of the Greek Language Program at Gordon-Conwell Theological Seminary.</w:t>
      </w:r>
    </w:p>
    <w:p w:rsidR="001A037D" w:rsidRDefault="001A037D" w:rsidP="001A037D">
      <w:pPr>
        <w:ind w:left="720" w:hanging="360"/>
      </w:pPr>
      <w:r>
        <w:t>Dr. Craig Keener is the F.M. and Ada Thompson Chair of Biblical Studies at Asbury Theological Seminary.</w:t>
      </w:r>
    </w:p>
    <w:p w:rsidR="001A037D" w:rsidRDefault="001A037D" w:rsidP="001A037D">
      <w:pPr>
        <w:ind w:left="720" w:hanging="360"/>
      </w:pPr>
      <w:r>
        <w:t>Dr. Daniel Kim teaches Old Testament at Covenant Theological Seminary.</w:t>
      </w:r>
    </w:p>
    <w:p w:rsidR="001A037D" w:rsidRDefault="001A037D" w:rsidP="001A037D">
      <w:pPr>
        <w:ind w:left="720" w:hanging="360"/>
      </w:pPr>
      <w:r>
        <w:t>Dr. Dan Lacich serves on the pastoral team of Northland, A Church Distributed, in Orlando FL.</w:t>
      </w:r>
    </w:p>
    <w:p w:rsidR="001A037D" w:rsidRDefault="001A037D" w:rsidP="001A037D">
      <w:pPr>
        <w:ind w:left="720" w:hanging="360"/>
      </w:pPr>
      <w:r>
        <w:t>Dr. Richard Lints is Professor of Theology and Vice President for Academic Affairs at Gordon-Conwell Theological Seminary.</w:t>
      </w:r>
    </w:p>
    <w:p w:rsidR="001A037D" w:rsidRDefault="001A037D" w:rsidP="001A037D">
      <w:pPr>
        <w:ind w:left="720" w:hanging="360"/>
      </w:pPr>
      <w:r>
        <w:t>Dr. Sean McDonough is Professor of New Testament at Gordon-Conwell Theological Seminary.</w:t>
      </w:r>
    </w:p>
    <w:p w:rsidR="001A037D" w:rsidRDefault="001A037D" w:rsidP="001A037D">
      <w:pPr>
        <w:ind w:left="720" w:hanging="360"/>
      </w:pPr>
      <w:r>
        <w:t>Dr. Jason Oakes is Assistant Professor of Christian Thought at the Talbot School of Theology.</w:t>
      </w:r>
    </w:p>
    <w:p w:rsidR="001A037D" w:rsidRDefault="001A037D" w:rsidP="001A037D">
      <w:pPr>
        <w:ind w:left="720" w:hanging="360"/>
      </w:pPr>
      <w:r>
        <w:t>Dr. Alvin Padilla is Dean of Hispanic Ministries and Professor of New Testament at Gordon-Conwell Theological Seminary.</w:t>
      </w:r>
    </w:p>
    <w:p w:rsidR="001A037D" w:rsidRDefault="001A037D" w:rsidP="001A037D">
      <w:pPr>
        <w:ind w:left="720" w:hanging="360"/>
      </w:pPr>
      <w:r>
        <w:t>Dr. Gregory R. Perry is Associate Professor of New Testament and Director of City Ministry Initiative at Covenant Theological Seminary, St. Louis, Missouri.</w:t>
      </w:r>
    </w:p>
    <w:p w:rsidR="001A037D" w:rsidRDefault="001A037D" w:rsidP="001A037D">
      <w:pPr>
        <w:ind w:left="720" w:hanging="360"/>
      </w:pPr>
      <w:r>
        <w:t>Rev. Ric Rodeheaver is Senior Pastor at Christ Community Church of Laguna Hills in California.</w:t>
      </w:r>
    </w:p>
    <w:p w:rsidR="001A037D" w:rsidRDefault="001A037D" w:rsidP="001A037D">
      <w:pPr>
        <w:ind w:left="720" w:hanging="360"/>
      </w:pPr>
      <w:r>
        <w:t>Dr. Eckhard Schnabel is the Mary F. Rockefeller Distinguished Professor of New Testament at Gordon-Conwell Theological Seminary.</w:t>
      </w:r>
    </w:p>
    <w:p w:rsidR="001A037D" w:rsidRDefault="001A037D" w:rsidP="001A037D">
      <w:pPr>
        <w:ind w:left="720" w:hanging="360"/>
      </w:pPr>
      <w:r>
        <w:t>Dr. Glen Scorgie is Professor of Theology at Bethel Seminary's San Diego Campus.</w:t>
      </w:r>
    </w:p>
    <w:p w:rsidR="001A037D" w:rsidRDefault="001A037D" w:rsidP="001A037D">
      <w:pPr>
        <w:ind w:left="720" w:hanging="360"/>
      </w:pPr>
      <w:r>
        <w:t>Dr. Mark Strauss is Professor of New Testament at Bethel Seminary's San Diego Campus.</w:t>
      </w:r>
    </w:p>
    <w:p w:rsidR="001A037D" w:rsidRDefault="001A037D" w:rsidP="001A037D">
      <w:pPr>
        <w:ind w:left="720" w:hanging="360"/>
      </w:pPr>
      <w:r>
        <w:t>Rev. Dr. Simon Vibert is the former Vicar of St. Luke's Church, Wimbledon Park, UK, and is presently the Vice Principal of Wycliffe Hall, Oxford, and Director of the School of Preaching.</w:t>
      </w:r>
    </w:p>
    <w:p w:rsidR="001A037D" w:rsidRDefault="001A037D" w:rsidP="001A037D">
      <w:pPr>
        <w:ind w:left="720" w:hanging="360"/>
      </w:pPr>
      <w:r>
        <w:t>Dr. Stephen Wellum is Professor of Christian Theology at The Southern Baptist Theological Seminary.</w:t>
      </w:r>
    </w:p>
    <w:p w:rsidR="001A037D" w:rsidRPr="001A037D" w:rsidRDefault="001A037D" w:rsidP="001A037D">
      <w:pPr>
        <w:ind w:left="720" w:hanging="360"/>
      </w:pPr>
      <w:r>
        <w:t>Dr. Stephen E. Witmer is Adjunct Professor of New Testament at Gordon-Conwell Theological Seminary.</w:t>
      </w:r>
    </w:p>
    <w:sectPr w:rsidR="001A037D" w:rsidRPr="001A037D" w:rsidSect="00D04BD8">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DB5" w:rsidRDefault="00E66DB5">
      <w:r>
        <w:separator/>
      </w:r>
    </w:p>
  </w:endnote>
  <w:endnote w:type="continuationSeparator" w:id="0">
    <w:p w:rsidR="00E66DB5" w:rsidRDefault="00E66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7F" w:rsidRDefault="002E6E59"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end"/>
    </w:r>
  </w:p>
  <w:p w:rsidR="00A3467F" w:rsidRDefault="00A34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7F" w:rsidRDefault="002E6E59"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separate"/>
    </w:r>
    <w:r w:rsidR="009A7A80">
      <w:rPr>
        <w:rStyle w:val="PageNumber"/>
        <w:noProof/>
      </w:rPr>
      <w:t>11</w:t>
    </w:r>
    <w:r>
      <w:rPr>
        <w:rStyle w:val="PageNumber"/>
      </w:rPr>
      <w:fldChar w:fldCharType="end"/>
    </w:r>
  </w:p>
  <w:p w:rsidR="00100E93" w:rsidRDefault="00100E93" w:rsidP="00100E93">
    <w:pPr>
      <w:pStyle w:val="Footer"/>
      <w:jc w:val="center"/>
      <w:rPr>
        <w:rFonts w:cs="Arial"/>
        <w:i/>
        <w:szCs w:val="20"/>
      </w:rPr>
    </w:pPr>
  </w:p>
  <w:p w:rsidR="00A3467F" w:rsidRPr="00100E93" w:rsidRDefault="00100E93" w:rsidP="00100E93">
    <w:pPr>
      <w:pStyle w:val="Footer"/>
      <w:jc w:val="center"/>
      <w:rPr>
        <w:rFonts w:cs="Arial"/>
        <w:i/>
        <w:szCs w:val="20"/>
      </w:rPr>
    </w:pPr>
    <w:r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DB5" w:rsidRDefault="00E66DB5">
      <w:r>
        <w:separator/>
      </w:r>
    </w:p>
  </w:footnote>
  <w:footnote w:type="continuationSeparator" w:id="0">
    <w:p w:rsidR="00E66DB5" w:rsidRDefault="00E66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2A0D"/>
    <w:rsid w:val="00017C70"/>
    <w:rsid w:val="0002253F"/>
    <w:rsid w:val="00030CFA"/>
    <w:rsid w:val="00053F17"/>
    <w:rsid w:val="000641EF"/>
    <w:rsid w:val="00064BBB"/>
    <w:rsid w:val="00067A49"/>
    <w:rsid w:val="00076424"/>
    <w:rsid w:val="00093F05"/>
    <w:rsid w:val="000B2B9F"/>
    <w:rsid w:val="000C6381"/>
    <w:rsid w:val="000D4345"/>
    <w:rsid w:val="000E295B"/>
    <w:rsid w:val="000F3CA0"/>
    <w:rsid w:val="000F776A"/>
    <w:rsid w:val="00100E93"/>
    <w:rsid w:val="0010517A"/>
    <w:rsid w:val="00114191"/>
    <w:rsid w:val="00115857"/>
    <w:rsid w:val="00117C06"/>
    <w:rsid w:val="001245EE"/>
    <w:rsid w:val="00131EF6"/>
    <w:rsid w:val="00133279"/>
    <w:rsid w:val="00135689"/>
    <w:rsid w:val="001370DA"/>
    <w:rsid w:val="00140336"/>
    <w:rsid w:val="001419A7"/>
    <w:rsid w:val="00141D30"/>
    <w:rsid w:val="00144E70"/>
    <w:rsid w:val="00165321"/>
    <w:rsid w:val="001751BC"/>
    <w:rsid w:val="00175F76"/>
    <w:rsid w:val="001766B7"/>
    <w:rsid w:val="00177840"/>
    <w:rsid w:val="001779F9"/>
    <w:rsid w:val="00187CD2"/>
    <w:rsid w:val="00197710"/>
    <w:rsid w:val="001A037D"/>
    <w:rsid w:val="001A186F"/>
    <w:rsid w:val="001A4740"/>
    <w:rsid w:val="001A6309"/>
    <w:rsid w:val="001A6F73"/>
    <w:rsid w:val="001B5F3A"/>
    <w:rsid w:val="001C268C"/>
    <w:rsid w:val="001C4B10"/>
    <w:rsid w:val="001D0CC0"/>
    <w:rsid w:val="001D1746"/>
    <w:rsid w:val="001D2F88"/>
    <w:rsid w:val="001D7C1D"/>
    <w:rsid w:val="001F5275"/>
    <w:rsid w:val="00200223"/>
    <w:rsid w:val="002125C1"/>
    <w:rsid w:val="0021346D"/>
    <w:rsid w:val="00222335"/>
    <w:rsid w:val="00227762"/>
    <w:rsid w:val="00231268"/>
    <w:rsid w:val="00231ED1"/>
    <w:rsid w:val="0023686D"/>
    <w:rsid w:val="0023788D"/>
    <w:rsid w:val="002437B7"/>
    <w:rsid w:val="00245437"/>
    <w:rsid w:val="00250D6A"/>
    <w:rsid w:val="00251E3A"/>
    <w:rsid w:val="00253080"/>
    <w:rsid w:val="00253D17"/>
    <w:rsid w:val="002659BF"/>
    <w:rsid w:val="002706E3"/>
    <w:rsid w:val="002758C0"/>
    <w:rsid w:val="00284C0D"/>
    <w:rsid w:val="0029149E"/>
    <w:rsid w:val="002919BC"/>
    <w:rsid w:val="0029204B"/>
    <w:rsid w:val="00294A23"/>
    <w:rsid w:val="002A10BC"/>
    <w:rsid w:val="002B0423"/>
    <w:rsid w:val="002B414B"/>
    <w:rsid w:val="002C4579"/>
    <w:rsid w:val="002D1D5D"/>
    <w:rsid w:val="002D38FF"/>
    <w:rsid w:val="002D69C6"/>
    <w:rsid w:val="002E6E59"/>
    <w:rsid w:val="002E71EC"/>
    <w:rsid w:val="002F178B"/>
    <w:rsid w:val="002F295F"/>
    <w:rsid w:val="00300E1A"/>
    <w:rsid w:val="00307FF4"/>
    <w:rsid w:val="0031125A"/>
    <w:rsid w:val="0032011F"/>
    <w:rsid w:val="00326DDD"/>
    <w:rsid w:val="00331875"/>
    <w:rsid w:val="00337C94"/>
    <w:rsid w:val="00346C51"/>
    <w:rsid w:val="00346FE0"/>
    <w:rsid w:val="00347EDB"/>
    <w:rsid w:val="00355153"/>
    <w:rsid w:val="00357D46"/>
    <w:rsid w:val="0036052D"/>
    <w:rsid w:val="00360B89"/>
    <w:rsid w:val="00376CB1"/>
    <w:rsid w:val="00382533"/>
    <w:rsid w:val="00382E8F"/>
    <w:rsid w:val="00397A02"/>
    <w:rsid w:val="003A09D7"/>
    <w:rsid w:val="003A109A"/>
    <w:rsid w:val="003A4D21"/>
    <w:rsid w:val="003B2694"/>
    <w:rsid w:val="003C68A8"/>
    <w:rsid w:val="003C6FB7"/>
    <w:rsid w:val="003D2AC6"/>
    <w:rsid w:val="003D3EA7"/>
    <w:rsid w:val="003E611B"/>
    <w:rsid w:val="003F0DBD"/>
    <w:rsid w:val="003F5ED3"/>
    <w:rsid w:val="003F70FF"/>
    <w:rsid w:val="0040391A"/>
    <w:rsid w:val="004053A7"/>
    <w:rsid w:val="00414971"/>
    <w:rsid w:val="00415F46"/>
    <w:rsid w:val="004229A1"/>
    <w:rsid w:val="00427BA0"/>
    <w:rsid w:val="00463C1F"/>
    <w:rsid w:val="00467363"/>
    <w:rsid w:val="00476827"/>
    <w:rsid w:val="004A2444"/>
    <w:rsid w:val="004A52FF"/>
    <w:rsid w:val="004B1205"/>
    <w:rsid w:val="004B68C5"/>
    <w:rsid w:val="004C6543"/>
    <w:rsid w:val="004C79BB"/>
    <w:rsid w:val="004D240B"/>
    <w:rsid w:val="004E5C5F"/>
    <w:rsid w:val="004E5C93"/>
    <w:rsid w:val="004E63AE"/>
    <w:rsid w:val="004F385F"/>
    <w:rsid w:val="00503E15"/>
    <w:rsid w:val="00513632"/>
    <w:rsid w:val="00513EC4"/>
    <w:rsid w:val="00537B68"/>
    <w:rsid w:val="00540C31"/>
    <w:rsid w:val="00542FE8"/>
    <w:rsid w:val="0054375A"/>
    <w:rsid w:val="00544BD5"/>
    <w:rsid w:val="00556497"/>
    <w:rsid w:val="00574A0A"/>
    <w:rsid w:val="00583A29"/>
    <w:rsid w:val="005916DD"/>
    <w:rsid w:val="005A2FEA"/>
    <w:rsid w:val="005A3628"/>
    <w:rsid w:val="005A55B9"/>
    <w:rsid w:val="005C5AE8"/>
    <w:rsid w:val="005D4220"/>
    <w:rsid w:val="005E42D1"/>
    <w:rsid w:val="005E4A7E"/>
    <w:rsid w:val="005E628C"/>
    <w:rsid w:val="005E76EE"/>
    <w:rsid w:val="005E7E57"/>
    <w:rsid w:val="005F0E51"/>
    <w:rsid w:val="005F44E7"/>
    <w:rsid w:val="005F6F3B"/>
    <w:rsid w:val="00606F1F"/>
    <w:rsid w:val="00610A4E"/>
    <w:rsid w:val="006148CA"/>
    <w:rsid w:val="00616E55"/>
    <w:rsid w:val="006233B1"/>
    <w:rsid w:val="00631350"/>
    <w:rsid w:val="006313C3"/>
    <w:rsid w:val="006339B3"/>
    <w:rsid w:val="00640CCE"/>
    <w:rsid w:val="006448CC"/>
    <w:rsid w:val="00653D0D"/>
    <w:rsid w:val="00662159"/>
    <w:rsid w:val="00666BAC"/>
    <w:rsid w:val="006679D2"/>
    <w:rsid w:val="00676E7A"/>
    <w:rsid w:val="0067721E"/>
    <w:rsid w:val="006859BD"/>
    <w:rsid w:val="00687AF4"/>
    <w:rsid w:val="0069208D"/>
    <w:rsid w:val="006923AB"/>
    <w:rsid w:val="00692BA9"/>
    <w:rsid w:val="006A11ED"/>
    <w:rsid w:val="006A3FD2"/>
    <w:rsid w:val="006A7D45"/>
    <w:rsid w:val="006B2E91"/>
    <w:rsid w:val="006B496F"/>
    <w:rsid w:val="006F01B5"/>
    <w:rsid w:val="00705830"/>
    <w:rsid w:val="0071586E"/>
    <w:rsid w:val="00715DD4"/>
    <w:rsid w:val="00721D74"/>
    <w:rsid w:val="00743675"/>
    <w:rsid w:val="00755BD3"/>
    <w:rsid w:val="00757DC0"/>
    <w:rsid w:val="007751FC"/>
    <w:rsid w:val="00776417"/>
    <w:rsid w:val="00782878"/>
    <w:rsid w:val="00786262"/>
    <w:rsid w:val="007A0483"/>
    <w:rsid w:val="007A0703"/>
    <w:rsid w:val="007A5FEC"/>
    <w:rsid w:val="007B0033"/>
    <w:rsid w:val="007C14F3"/>
    <w:rsid w:val="007C3814"/>
    <w:rsid w:val="007C41F8"/>
    <w:rsid w:val="007C6707"/>
    <w:rsid w:val="007D6318"/>
    <w:rsid w:val="00803C4A"/>
    <w:rsid w:val="00820C3A"/>
    <w:rsid w:val="00837398"/>
    <w:rsid w:val="00841662"/>
    <w:rsid w:val="00850492"/>
    <w:rsid w:val="0085371D"/>
    <w:rsid w:val="00865CF5"/>
    <w:rsid w:val="00870927"/>
    <w:rsid w:val="00876052"/>
    <w:rsid w:val="008A016E"/>
    <w:rsid w:val="008A2194"/>
    <w:rsid w:val="008B06F1"/>
    <w:rsid w:val="008B4A8C"/>
    <w:rsid w:val="008B6EB4"/>
    <w:rsid w:val="008C2724"/>
    <w:rsid w:val="008C2FF3"/>
    <w:rsid w:val="008C40FA"/>
    <w:rsid w:val="008C598A"/>
    <w:rsid w:val="008E2C7F"/>
    <w:rsid w:val="008E42D6"/>
    <w:rsid w:val="008E5641"/>
    <w:rsid w:val="008E65B8"/>
    <w:rsid w:val="008F4E08"/>
    <w:rsid w:val="008F4E49"/>
    <w:rsid w:val="00900283"/>
    <w:rsid w:val="00914CD2"/>
    <w:rsid w:val="0092457F"/>
    <w:rsid w:val="00951BA2"/>
    <w:rsid w:val="009738F4"/>
    <w:rsid w:val="009753A2"/>
    <w:rsid w:val="0099000B"/>
    <w:rsid w:val="00994B69"/>
    <w:rsid w:val="009A127E"/>
    <w:rsid w:val="009A7A80"/>
    <w:rsid w:val="009B4859"/>
    <w:rsid w:val="009B7E94"/>
    <w:rsid w:val="009C2E86"/>
    <w:rsid w:val="009D0BCA"/>
    <w:rsid w:val="009D1621"/>
    <w:rsid w:val="009D7492"/>
    <w:rsid w:val="009E2E6C"/>
    <w:rsid w:val="009F509E"/>
    <w:rsid w:val="00A206CB"/>
    <w:rsid w:val="00A21632"/>
    <w:rsid w:val="00A227BE"/>
    <w:rsid w:val="00A25CD4"/>
    <w:rsid w:val="00A3467F"/>
    <w:rsid w:val="00A36B75"/>
    <w:rsid w:val="00A4516B"/>
    <w:rsid w:val="00A54C41"/>
    <w:rsid w:val="00A70203"/>
    <w:rsid w:val="00A74B94"/>
    <w:rsid w:val="00A752C4"/>
    <w:rsid w:val="00A80E92"/>
    <w:rsid w:val="00A82A3C"/>
    <w:rsid w:val="00A874C7"/>
    <w:rsid w:val="00A934E7"/>
    <w:rsid w:val="00A97614"/>
    <w:rsid w:val="00AC0AB6"/>
    <w:rsid w:val="00AD1001"/>
    <w:rsid w:val="00AD272F"/>
    <w:rsid w:val="00AE1588"/>
    <w:rsid w:val="00AE1A7E"/>
    <w:rsid w:val="00AE4512"/>
    <w:rsid w:val="00B050C0"/>
    <w:rsid w:val="00B062AB"/>
    <w:rsid w:val="00B06435"/>
    <w:rsid w:val="00B07649"/>
    <w:rsid w:val="00B078E9"/>
    <w:rsid w:val="00B10492"/>
    <w:rsid w:val="00B16125"/>
    <w:rsid w:val="00B17D5C"/>
    <w:rsid w:val="00B33286"/>
    <w:rsid w:val="00B741F1"/>
    <w:rsid w:val="00B76901"/>
    <w:rsid w:val="00B934CC"/>
    <w:rsid w:val="00BA3E3C"/>
    <w:rsid w:val="00BB4ECF"/>
    <w:rsid w:val="00BC6052"/>
    <w:rsid w:val="00BD1350"/>
    <w:rsid w:val="00BD3EA3"/>
    <w:rsid w:val="00BD7594"/>
    <w:rsid w:val="00BF192E"/>
    <w:rsid w:val="00BF60A4"/>
    <w:rsid w:val="00C210D8"/>
    <w:rsid w:val="00C22555"/>
    <w:rsid w:val="00C34B09"/>
    <w:rsid w:val="00C433D9"/>
    <w:rsid w:val="00C442BC"/>
    <w:rsid w:val="00C65DC5"/>
    <w:rsid w:val="00C6774A"/>
    <w:rsid w:val="00C717A5"/>
    <w:rsid w:val="00C75132"/>
    <w:rsid w:val="00C852E9"/>
    <w:rsid w:val="00C9009D"/>
    <w:rsid w:val="00CA3571"/>
    <w:rsid w:val="00CD3D6A"/>
    <w:rsid w:val="00CD52D3"/>
    <w:rsid w:val="00CE63CE"/>
    <w:rsid w:val="00CE6EDB"/>
    <w:rsid w:val="00CF0D49"/>
    <w:rsid w:val="00D04BD8"/>
    <w:rsid w:val="00D07527"/>
    <w:rsid w:val="00D13CBD"/>
    <w:rsid w:val="00D14414"/>
    <w:rsid w:val="00D304BD"/>
    <w:rsid w:val="00D345CD"/>
    <w:rsid w:val="00D44605"/>
    <w:rsid w:val="00D454E8"/>
    <w:rsid w:val="00D47BE4"/>
    <w:rsid w:val="00D60FED"/>
    <w:rsid w:val="00D77755"/>
    <w:rsid w:val="00D85A57"/>
    <w:rsid w:val="00D85AC4"/>
    <w:rsid w:val="00D90FDF"/>
    <w:rsid w:val="00D94808"/>
    <w:rsid w:val="00D951D1"/>
    <w:rsid w:val="00D956E8"/>
    <w:rsid w:val="00DA30F5"/>
    <w:rsid w:val="00DA5074"/>
    <w:rsid w:val="00DC369D"/>
    <w:rsid w:val="00DC45CF"/>
    <w:rsid w:val="00DC6CE6"/>
    <w:rsid w:val="00DE3D28"/>
    <w:rsid w:val="00E028D1"/>
    <w:rsid w:val="00E03A07"/>
    <w:rsid w:val="00E05EB9"/>
    <w:rsid w:val="00E0620C"/>
    <w:rsid w:val="00E1283D"/>
    <w:rsid w:val="00E13B52"/>
    <w:rsid w:val="00E15862"/>
    <w:rsid w:val="00E35EA5"/>
    <w:rsid w:val="00E418D5"/>
    <w:rsid w:val="00E5128D"/>
    <w:rsid w:val="00E61A34"/>
    <w:rsid w:val="00E66DB5"/>
    <w:rsid w:val="00E70F25"/>
    <w:rsid w:val="00E752F7"/>
    <w:rsid w:val="00E776F6"/>
    <w:rsid w:val="00E844B3"/>
    <w:rsid w:val="00E87DF7"/>
    <w:rsid w:val="00E91B57"/>
    <w:rsid w:val="00EA1D7F"/>
    <w:rsid w:val="00EB5D60"/>
    <w:rsid w:val="00EC2CF3"/>
    <w:rsid w:val="00EC36EE"/>
    <w:rsid w:val="00EC4DDE"/>
    <w:rsid w:val="00ED0F6F"/>
    <w:rsid w:val="00ED1BF8"/>
    <w:rsid w:val="00EE0A08"/>
    <w:rsid w:val="00EF348F"/>
    <w:rsid w:val="00F02A8E"/>
    <w:rsid w:val="00F06149"/>
    <w:rsid w:val="00F07096"/>
    <w:rsid w:val="00F131B6"/>
    <w:rsid w:val="00F145A5"/>
    <w:rsid w:val="00F26A72"/>
    <w:rsid w:val="00F412AF"/>
    <w:rsid w:val="00F45C9D"/>
    <w:rsid w:val="00F516D2"/>
    <w:rsid w:val="00F55F11"/>
    <w:rsid w:val="00F63745"/>
    <w:rsid w:val="00F63CB8"/>
    <w:rsid w:val="00F803A8"/>
    <w:rsid w:val="00F804E1"/>
    <w:rsid w:val="00F82BE8"/>
    <w:rsid w:val="00F83CC8"/>
    <w:rsid w:val="00F91D2A"/>
    <w:rsid w:val="00FA38E1"/>
    <w:rsid w:val="00FA6F50"/>
    <w:rsid w:val="00FB0AAD"/>
    <w:rsid w:val="00FB0AC0"/>
    <w:rsid w:val="00FB3C8D"/>
    <w:rsid w:val="00FC2158"/>
    <w:rsid w:val="00FE2667"/>
    <w:rsid w:val="00FE7240"/>
    <w:rsid w:val="00FF0CC6"/>
    <w:rsid w:val="00FF4683"/>
    <w:rsid w:val="00FF4BBB"/>
    <w:rsid w:val="00FF6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F6"/>
    <w:pPr>
      <w:spacing w:after="0" w:line="240" w:lineRule="auto"/>
    </w:pPr>
    <w:rPr>
      <w:sz w:val="20"/>
    </w:r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05EB9"/>
    <w:pPr>
      <w:keepNext/>
      <w:keepLines/>
      <w:spacing w:before="200"/>
      <w:outlineLvl w:val="1"/>
    </w:pPr>
    <w:rPr>
      <w:rFonts w:asciiTheme="majorHAnsi" w:eastAsiaTheme="majorEastAsia" w:hAnsiTheme="majorHAnsi" w:cstheme="majorBidi"/>
      <w:b/>
      <w:bCs/>
      <w:smallCap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E05EB9"/>
    <w:rPr>
      <w:rFonts w:asciiTheme="majorHAnsi" w:eastAsiaTheme="majorEastAsia" w:hAnsiTheme="majorHAnsi" w:cstheme="majorBidi"/>
      <w:b/>
      <w:bCs/>
      <w:smallCap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E05EB9"/>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E05EB9"/>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E05EB9"/>
    <w:rPr>
      <w:rFonts w:ascii="Calibri" w:eastAsia="MS Mincho" w:hAnsi="Calibri" w:cs="Arial"/>
      <w:lang w:eastAsia="ja-JP" w:bidi="ar-SA"/>
    </w:rPr>
  </w:style>
  <w:style w:type="paragraph" w:customStyle="1" w:styleId="Footer1">
    <w:name w:val="Footer1"/>
    <w:rsid w:val="00E05EB9"/>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1262">
      <w:bodyDiv w:val="1"/>
      <w:marLeft w:val="0"/>
      <w:marRight w:val="0"/>
      <w:marTop w:val="0"/>
      <w:marBottom w:val="0"/>
      <w:divBdr>
        <w:top w:val="none" w:sz="0" w:space="0" w:color="auto"/>
        <w:left w:val="none" w:sz="0" w:space="0" w:color="auto"/>
        <w:bottom w:val="none" w:sz="0" w:space="0" w:color="auto"/>
        <w:right w:val="none" w:sz="0" w:space="0" w:color="auto"/>
      </w:divBdr>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5978">
      <w:bodyDiv w:val="1"/>
      <w:marLeft w:val="0"/>
      <w:marRight w:val="0"/>
      <w:marTop w:val="0"/>
      <w:marBottom w:val="0"/>
      <w:divBdr>
        <w:top w:val="none" w:sz="0" w:space="0" w:color="auto"/>
        <w:left w:val="none" w:sz="0" w:space="0" w:color="auto"/>
        <w:bottom w:val="none" w:sz="0" w:space="0" w:color="auto"/>
        <w:right w:val="none" w:sz="0" w:space="0" w:color="auto"/>
      </w:divBdr>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k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4F070-B817-4B02-9150-06FD7F34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17123</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17</cp:revision>
  <cp:lastPrinted>2018-06-15T20:12:00Z</cp:lastPrinted>
  <dcterms:created xsi:type="dcterms:W3CDTF">2015-06-09T19:57:00Z</dcterms:created>
  <dcterms:modified xsi:type="dcterms:W3CDTF">2018-07-13T03:33:00Z</dcterms:modified>
</cp:coreProperties>
</file>