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D4" w:rsidRPr="00ED42B6" w:rsidRDefault="004666D4" w:rsidP="004666D4">
      <w:pPr>
        <w:pStyle w:val="NormalWeb"/>
        <w:jc w:val="center"/>
        <w:rPr>
          <w:b/>
          <w:color w:val="365F91"/>
          <w:sz w:val="72"/>
          <w:szCs w:val="72"/>
        </w:rPr>
      </w:pPr>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4666D4" w:rsidRDefault="004666D4" w:rsidP="004666D4">
                    <w:pPr>
                      <w:tabs>
                        <w:tab w:val="center" w:pos="4680"/>
                      </w:tabs>
                      <w:spacing w:before="360" w:after="240"/>
                      <w:jc w:val="center"/>
                    </w:pPr>
                  </w:p>
                  <w:p w:rsidR="004666D4" w:rsidRDefault="004666D4" w:rsidP="004666D4">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4666D4" w:rsidRDefault="004666D4" w:rsidP="004666D4">
                    <w:pPr>
                      <w:tabs>
                        <w:tab w:val="center" w:pos="4680"/>
                      </w:tabs>
                      <w:spacing w:before="360" w:after="240"/>
                      <w:jc w:val="center"/>
                    </w:pPr>
                  </w:p>
                  <w:p w:rsidR="004666D4" w:rsidRDefault="004666D4" w:rsidP="004666D4">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4666D4" w:rsidRDefault="004666D4" w:rsidP="004666D4"/>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4666D4" w:rsidRPr="00ED42B6" w:rsidRDefault="004666D4" w:rsidP="004666D4">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4666D4" w:rsidRDefault="004666D4" w:rsidP="004666D4">
                  <w:pPr>
                    <w:rPr>
                      <w:sz w:val="40"/>
                      <w:szCs w:val="40"/>
                    </w:rPr>
                  </w:pPr>
                  <w:r>
                    <w:rPr>
                      <w:sz w:val="40"/>
                      <w:szCs w:val="40"/>
                    </w:rPr>
                    <w:t>Academic</w:t>
                  </w:r>
                </w:p>
                <w:p w:rsidR="004666D4" w:rsidRPr="00620257" w:rsidRDefault="004666D4" w:rsidP="004666D4">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4666D4">
        <w:rPr>
          <w:b/>
          <w:i/>
          <w:color w:val="365F91"/>
          <w:sz w:val="72"/>
          <w:szCs w:val="72"/>
        </w:rPr>
        <w:t xml:space="preserve">Systematic Theology, </w:t>
      </w:r>
      <w:r w:rsidRPr="004666D4">
        <w:rPr>
          <w:b/>
          <w:color w:val="365F91"/>
          <w:sz w:val="72"/>
          <w:szCs w:val="72"/>
        </w:rPr>
        <w:t>vol. 2</w:t>
      </w:r>
      <w:r>
        <w:rPr>
          <w:b/>
          <w:color w:val="365F91"/>
          <w:sz w:val="72"/>
          <w:szCs w:val="72"/>
        </w:rPr>
        <w:t>, by Charles Hodge</w:t>
      </w:r>
    </w:p>
    <w:p w:rsidR="004666D4" w:rsidRPr="005B27AB" w:rsidRDefault="004666D4" w:rsidP="004666D4">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"What is Man?"</w:t>
      </w:r>
    </w:p>
    <w:p w:rsidR="004666D4" w:rsidRDefault="004666D4" w:rsidP="004666D4">
      <w:pPr>
        <w:pStyle w:val="Header1"/>
        <w:jc w:val="center"/>
        <w:rPr>
          <w:b/>
          <w:noProof/>
          <w:sz w:val="110"/>
          <w:szCs w:val="110"/>
        </w:rPr>
      </w:pPr>
    </w:p>
    <w:p w:rsidR="004666D4" w:rsidRPr="007F3627" w:rsidRDefault="004666D4" w:rsidP="004666D4">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4666D4" w:rsidRPr="004666D4" w:rsidTr="006E045C">
                    <w:trPr>
                      <w:trHeight w:val="2426"/>
                    </w:trPr>
                    <w:tc>
                      <w:tcPr>
                        <w:tcW w:w="1000" w:type="pct"/>
                        <w:shd w:val="clear" w:color="auto" w:fill="000000"/>
                        <w:vAlign w:val="center"/>
                      </w:tcPr>
                      <w:p w:rsidR="004666D4" w:rsidRPr="006E045C" w:rsidRDefault="004666D4" w:rsidP="006E045C">
                        <w:pPr>
                          <w:pStyle w:val="MediumShading1-Accent11"/>
                          <w:rPr>
                            <w:rFonts w:cs="Arial"/>
                            <w:smallCaps/>
                            <w:sz w:val="40"/>
                            <w:szCs w:val="40"/>
                          </w:rPr>
                        </w:pPr>
                        <w:r w:rsidRPr="006E045C">
                          <w:rPr>
                            <w:rFonts w:cs="Arial"/>
                            <w:smallCaps/>
                            <w:sz w:val="40"/>
                            <w:szCs w:val="40"/>
                          </w:rPr>
                          <w:t xml:space="preserve">Academic </w:t>
                        </w:r>
                      </w:p>
                      <w:p w:rsidR="004666D4" w:rsidRPr="006E045C" w:rsidRDefault="004666D4"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4666D4" w:rsidRPr="00ED42B6" w:rsidRDefault="004666D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4666D4" w:rsidRPr="00ED42B6" w:rsidRDefault="004666D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4666D4" w:rsidRDefault="004666D4" w:rsidP="004666D4">
                  <w:pPr>
                    <w:pStyle w:val="MediumShading1-Accent11"/>
                    <w:spacing w:line="14" w:lineRule="exact"/>
                  </w:pPr>
                </w:p>
              </w:txbxContent>
            </v:textbox>
            <w10:wrap anchorx="page" anchory="page"/>
          </v:rect>
        </w:pict>
      </w:r>
    </w:p>
    <w:p w:rsidR="004666D4" w:rsidRDefault="004666D4" w:rsidP="004666D4">
      <w:pPr>
        <w:pStyle w:val="Header1"/>
        <w:jc w:val="center"/>
        <w:rPr>
          <w:b/>
          <w:noProof/>
          <w:sz w:val="96"/>
          <w:szCs w:val="96"/>
        </w:rPr>
      </w:pPr>
    </w:p>
    <w:p w:rsidR="004666D4" w:rsidRDefault="004666D4" w:rsidP="004666D4">
      <w:pPr>
        <w:pStyle w:val="Footer1"/>
        <w:tabs>
          <w:tab w:val="clear" w:pos="8640"/>
          <w:tab w:val="right" w:pos="8620"/>
        </w:tabs>
        <w:rPr>
          <w:rFonts w:ascii="Arial" w:hAnsi="Arial" w:cs="Arial"/>
          <w:color w:val="auto"/>
          <w:sz w:val="20"/>
        </w:rPr>
      </w:pPr>
    </w:p>
    <w:p w:rsidR="004666D4" w:rsidRDefault="004666D4" w:rsidP="004666D4">
      <w:pPr>
        <w:pStyle w:val="Footer1"/>
        <w:tabs>
          <w:tab w:val="clear" w:pos="8640"/>
          <w:tab w:val="right" w:pos="8620"/>
        </w:tabs>
        <w:rPr>
          <w:rFonts w:ascii="Arial" w:hAnsi="Arial" w:cs="Arial"/>
          <w:color w:val="auto"/>
          <w:sz w:val="20"/>
        </w:rPr>
      </w:pPr>
    </w:p>
    <w:p w:rsidR="004666D4" w:rsidRDefault="004666D4" w:rsidP="004666D4">
      <w:pPr>
        <w:pStyle w:val="Footer1"/>
        <w:tabs>
          <w:tab w:val="clear" w:pos="8640"/>
          <w:tab w:val="right" w:pos="8620"/>
        </w:tabs>
        <w:rPr>
          <w:rFonts w:ascii="Arial" w:hAnsi="Arial" w:cs="Arial"/>
          <w:color w:val="auto"/>
          <w:sz w:val="20"/>
        </w:rPr>
      </w:pPr>
    </w:p>
    <w:p w:rsidR="004666D4" w:rsidRDefault="004666D4" w:rsidP="004666D4">
      <w:pPr>
        <w:pStyle w:val="Footer1"/>
        <w:tabs>
          <w:tab w:val="clear" w:pos="8640"/>
          <w:tab w:val="right" w:pos="8620"/>
        </w:tabs>
        <w:rPr>
          <w:rFonts w:ascii="Arial" w:hAnsi="Arial" w:cs="Arial"/>
          <w:color w:val="auto"/>
          <w:sz w:val="20"/>
        </w:rPr>
      </w:pPr>
    </w:p>
    <w:p w:rsidR="004666D4" w:rsidRDefault="004666D4" w:rsidP="004666D4">
      <w:pPr>
        <w:pStyle w:val="Footer1"/>
        <w:tabs>
          <w:tab w:val="clear" w:pos="8640"/>
          <w:tab w:val="right" w:pos="8620"/>
        </w:tabs>
        <w:rPr>
          <w:rFonts w:ascii="Arial" w:hAnsi="Arial" w:cs="Arial"/>
          <w:color w:val="auto"/>
          <w:sz w:val="20"/>
        </w:rPr>
      </w:pPr>
    </w:p>
    <w:p w:rsidR="004666D4" w:rsidRDefault="004666D4" w:rsidP="004666D4">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3150" cy="10541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3150" cy="105410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4666D4" w:rsidRPr="004666D4" w:rsidRDefault="004666D4" w:rsidP="004666D4">
                  <w:pPr>
                    <w:rPr>
                      <w:lang w:val="en-US"/>
                    </w:rPr>
                  </w:pPr>
                  <w:r w:rsidRPr="004666D4">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4666D4" w:rsidRDefault="004666D4" w:rsidP="004666D4">
      <w:pPr>
        <w:pStyle w:val="Footer1"/>
        <w:tabs>
          <w:tab w:val="clear" w:pos="8640"/>
          <w:tab w:val="right" w:pos="8620"/>
        </w:tabs>
        <w:jc w:val="center"/>
        <w:rPr>
          <w:rFonts w:ascii="Arial" w:hAnsi="Arial" w:cs="Arial"/>
          <w:color w:val="auto"/>
          <w:sz w:val="20"/>
        </w:rPr>
      </w:pPr>
    </w:p>
    <w:p w:rsidR="00F03417" w:rsidRDefault="00F03417">
      <w:pPr>
        <w:rPr>
          <w:b/>
          <w:lang w:val="en-US"/>
        </w:rPr>
      </w:pPr>
    </w:p>
    <w:p w:rsidR="00585445" w:rsidRPr="004666D4" w:rsidRDefault="00585445" w:rsidP="00585445">
      <w:pPr>
        <w:rPr>
          <w:b/>
          <w:lang w:val="en-US"/>
        </w:rPr>
      </w:pPr>
      <w:r w:rsidRPr="004666D4">
        <w:rPr>
          <w:b/>
          <w:lang w:val="en-US"/>
        </w:rPr>
        <w:t>Read Charles Hodge, Systematic Theology, vol. 2, Chapters 5-8, pages 100-269.</w:t>
      </w:r>
    </w:p>
    <w:p w:rsidR="00585445" w:rsidRPr="004666D4" w:rsidRDefault="00585445" w:rsidP="00585445">
      <w:pPr>
        <w:rPr>
          <w:b/>
          <w:lang w:val="en-US"/>
        </w:rPr>
      </w:pPr>
    </w:p>
    <w:p w:rsidR="00585445" w:rsidRPr="004666D4" w:rsidRDefault="00585445" w:rsidP="00585445">
      <w:pPr>
        <w:rPr>
          <w:b/>
          <w:lang w:val="en-US"/>
        </w:rPr>
      </w:pPr>
      <w:r w:rsidRPr="004666D4">
        <w:rPr>
          <w:b/>
          <w:lang w:val="en-US"/>
        </w:rPr>
        <w:t>REVIEW QUESTIONS</w:t>
      </w:r>
    </w:p>
    <w:p w:rsidR="00585445" w:rsidRDefault="00585445" w:rsidP="00585445">
      <w:pPr>
        <w:rPr>
          <w:lang w:val="en-US"/>
        </w:rPr>
      </w:pPr>
    </w:p>
    <w:p w:rsidR="000E42B6" w:rsidRDefault="000E42B6" w:rsidP="00585445">
      <w:pPr>
        <w:rPr>
          <w:b/>
          <w:lang w:val="en-US"/>
        </w:rPr>
      </w:pPr>
    </w:p>
    <w:p w:rsidR="004666D4" w:rsidRPr="004666D4" w:rsidRDefault="004666D4" w:rsidP="00585445">
      <w:pPr>
        <w:rPr>
          <w:b/>
          <w:lang w:val="en-US"/>
        </w:rPr>
      </w:pPr>
      <w:r w:rsidRPr="004666D4">
        <w:rPr>
          <w:b/>
          <w:lang w:val="en-US"/>
        </w:rPr>
        <w:t>Chapter 5</w:t>
      </w:r>
    </w:p>
    <w:p w:rsidR="004666D4" w:rsidRPr="00585445" w:rsidRDefault="004666D4" w:rsidP="00585445">
      <w:pPr>
        <w:rPr>
          <w:lang w:val="en-US"/>
        </w:rPr>
      </w:pPr>
    </w:p>
    <w:p w:rsidR="00585445" w:rsidRPr="00585445" w:rsidRDefault="00585445" w:rsidP="00585445">
      <w:pPr>
        <w:rPr>
          <w:lang w:val="en-US"/>
        </w:rPr>
      </w:pPr>
      <w:r w:rsidRPr="00585445">
        <w:rPr>
          <w:lang w:val="en-US"/>
        </w:rPr>
        <w:t>1</w:t>
      </w:r>
      <w:r w:rsidR="000E42B6">
        <w:rPr>
          <w:lang w:val="en-US"/>
        </w:rPr>
        <w:t>.</w:t>
      </w:r>
      <w:r w:rsidRPr="00585445">
        <w:rPr>
          <w:lang w:val="en-US"/>
        </w:rPr>
        <w:t xml:space="preserve"> What does Hodge mean when he asserts that Adam and Eve were created in a state of “maturity and perfection”?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2. How did the Reformers understand the image of God in man? </w:t>
      </w:r>
    </w:p>
    <w:p w:rsidR="00585445" w:rsidRPr="00585445" w:rsidRDefault="00585445" w:rsidP="00585445">
      <w:pPr>
        <w:rPr>
          <w:lang w:val="en-US"/>
        </w:rPr>
      </w:pPr>
    </w:p>
    <w:p w:rsidR="00585445" w:rsidRPr="00585445" w:rsidRDefault="00585445" w:rsidP="00585445">
      <w:pPr>
        <w:rPr>
          <w:lang w:val="en-US"/>
        </w:rPr>
      </w:pPr>
      <w:r w:rsidRPr="00585445">
        <w:rPr>
          <w:lang w:val="en-US"/>
        </w:rPr>
        <w:t>3. According to Hodge, should man’s dominion over the creatures be considered an aspect of the image of God?</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4. What is the Roman Catholic understanding of the image of God in man?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5. What is the Roman Catholic doctrine regarding the original state of man?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6. According to Roman Catholic doctrine, what did man lose after the Fall?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7. What is the Pelagian view of the original state of man? </w:t>
      </w:r>
    </w:p>
    <w:p w:rsidR="00585445" w:rsidRPr="00585445" w:rsidRDefault="00585445" w:rsidP="00585445">
      <w:pPr>
        <w:rPr>
          <w:lang w:val="en-US"/>
        </w:rPr>
      </w:pPr>
    </w:p>
    <w:p w:rsidR="00585445" w:rsidRPr="00585445" w:rsidRDefault="00585445" w:rsidP="00585445">
      <w:pPr>
        <w:rPr>
          <w:lang w:val="en-US"/>
        </w:rPr>
      </w:pPr>
      <w:r w:rsidRPr="00585445">
        <w:rPr>
          <w:lang w:val="en-US"/>
        </w:rPr>
        <w:t>8. Does Hodge agree with the principle that a person can only be held responsible for things that he has full power to do or avoid?</w:t>
      </w:r>
    </w:p>
    <w:p w:rsidR="00585445" w:rsidRPr="00585445" w:rsidRDefault="00585445" w:rsidP="00585445">
      <w:pPr>
        <w:rPr>
          <w:lang w:val="en-US"/>
        </w:rPr>
      </w:pPr>
    </w:p>
    <w:p w:rsidR="004666D4" w:rsidRDefault="004666D4" w:rsidP="00585445">
      <w:pPr>
        <w:rPr>
          <w:lang w:val="en-US"/>
        </w:rPr>
      </w:pPr>
    </w:p>
    <w:p w:rsidR="004666D4" w:rsidRDefault="004666D4" w:rsidP="00585445">
      <w:pPr>
        <w:rPr>
          <w:b/>
          <w:lang w:val="en-US"/>
        </w:rPr>
      </w:pPr>
      <w:r>
        <w:rPr>
          <w:b/>
          <w:lang w:val="en-US"/>
        </w:rPr>
        <w:t>Chapter 6</w:t>
      </w:r>
    </w:p>
    <w:p w:rsidR="004666D4" w:rsidRPr="004666D4" w:rsidRDefault="004666D4" w:rsidP="00585445">
      <w:pPr>
        <w:rPr>
          <w:b/>
          <w:lang w:val="en-US"/>
        </w:rPr>
      </w:pPr>
    </w:p>
    <w:p w:rsidR="00585445" w:rsidRPr="00585445" w:rsidRDefault="00585445" w:rsidP="00585445">
      <w:pPr>
        <w:rPr>
          <w:lang w:val="en-US"/>
        </w:rPr>
      </w:pPr>
      <w:r w:rsidRPr="00585445">
        <w:rPr>
          <w:lang w:val="en-US"/>
        </w:rPr>
        <w:t>1. According to Hodge, did God make a covenant of works with Adam?</w:t>
      </w:r>
    </w:p>
    <w:p w:rsidR="00585445" w:rsidRPr="00585445" w:rsidRDefault="00585445" w:rsidP="00585445">
      <w:pPr>
        <w:rPr>
          <w:lang w:val="en-US"/>
        </w:rPr>
      </w:pPr>
    </w:p>
    <w:p w:rsidR="00585445" w:rsidRPr="00585445" w:rsidRDefault="00585445" w:rsidP="00585445">
      <w:pPr>
        <w:rPr>
          <w:lang w:val="en-US"/>
        </w:rPr>
      </w:pPr>
      <w:r w:rsidRPr="00585445">
        <w:rPr>
          <w:lang w:val="en-US"/>
        </w:rPr>
        <w:t>2. Identify the content of each aspect of the covenant of works?</w:t>
      </w:r>
    </w:p>
    <w:p w:rsidR="00585445" w:rsidRPr="00585445" w:rsidRDefault="00585445" w:rsidP="00585445">
      <w:pPr>
        <w:rPr>
          <w:lang w:val="en-US"/>
        </w:rPr>
      </w:pPr>
    </w:p>
    <w:p w:rsidR="00585445" w:rsidRPr="00585445" w:rsidRDefault="00585445" w:rsidP="00585445">
      <w:pPr>
        <w:rPr>
          <w:lang w:val="en-US"/>
        </w:rPr>
      </w:pPr>
      <w:r w:rsidRPr="00585445">
        <w:rPr>
          <w:lang w:val="en-US"/>
        </w:rPr>
        <w:tab/>
        <w:t>The Promise:</w:t>
      </w:r>
    </w:p>
    <w:p w:rsidR="00585445" w:rsidRPr="00585445" w:rsidRDefault="00585445" w:rsidP="00585445">
      <w:pPr>
        <w:rPr>
          <w:lang w:val="en-US"/>
        </w:rPr>
      </w:pPr>
      <w:r w:rsidRPr="00585445">
        <w:rPr>
          <w:lang w:val="en-US"/>
        </w:rPr>
        <w:tab/>
        <w:t>The Condition:</w:t>
      </w:r>
    </w:p>
    <w:p w:rsidR="00585445" w:rsidRPr="00585445" w:rsidRDefault="00585445" w:rsidP="00585445">
      <w:pPr>
        <w:rPr>
          <w:lang w:val="en-US"/>
        </w:rPr>
      </w:pPr>
      <w:r w:rsidRPr="00585445">
        <w:rPr>
          <w:lang w:val="en-US"/>
        </w:rPr>
        <w:tab/>
        <w:t>The Penalty:</w:t>
      </w:r>
    </w:p>
    <w:p w:rsidR="00585445" w:rsidRPr="00585445" w:rsidRDefault="00585445" w:rsidP="00585445">
      <w:pPr>
        <w:rPr>
          <w:lang w:val="en-US"/>
        </w:rPr>
      </w:pPr>
      <w:r w:rsidRPr="00585445">
        <w:rPr>
          <w:lang w:val="en-US"/>
        </w:rPr>
        <w:tab/>
      </w:r>
    </w:p>
    <w:p w:rsidR="00585445" w:rsidRPr="00585445" w:rsidRDefault="00585445" w:rsidP="00585445">
      <w:pPr>
        <w:rPr>
          <w:lang w:val="en-US"/>
        </w:rPr>
      </w:pPr>
      <w:r w:rsidRPr="00585445">
        <w:rPr>
          <w:lang w:val="en-US"/>
        </w:rPr>
        <w:t>9. Did the Pelagians believe that man was created mortal?</w:t>
      </w:r>
    </w:p>
    <w:p w:rsidR="00585445" w:rsidRPr="00585445" w:rsidRDefault="00585445" w:rsidP="00585445">
      <w:pPr>
        <w:rPr>
          <w:lang w:val="en-US"/>
        </w:rPr>
      </w:pPr>
    </w:p>
    <w:p w:rsidR="004666D4" w:rsidRDefault="004666D4" w:rsidP="00585445">
      <w:pPr>
        <w:rPr>
          <w:lang w:val="en-US"/>
        </w:rPr>
      </w:pPr>
    </w:p>
    <w:p w:rsidR="004666D4" w:rsidRPr="004666D4" w:rsidRDefault="004666D4" w:rsidP="004666D4">
      <w:pPr>
        <w:rPr>
          <w:b/>
          <w:lang w:val="en-US"/>
        </w:rPr>
      </w:pPr>
      <w:r>
        <w:rPr>
          <w:b/>
          <w:lang w:val="en-US"/>
        </w:rPr>
        <w:t>Chapter 7</w:t>
      </w:r>
    </w:p>
    <w:p w:rsidR="004666D4" w:rsidRDefault="004666D4" w:rsidP="00585445">
      <w:pPr>
        <w:rPr>
          <w:lang w:val="en-US"/>
        </w:rPr>
      </w:pPr>
    </w:p>
    <w:p w:rsidR="00585445" w:rsidRPr="00585445" w:rsidRDefault="00585445" w:rsidP="00585445">
      <w:pPr>
        <w:rPr>
          <w:lang w:val="en-US"/>
        </w:rPr>
      </w:pPr>
      <w:r w:rsidRPr="00585445">
        <w:rPr>
          <w:lang w:val="en-US"/>
        </w:rPr>
        <w:t>1. What does Hodge assert regarding what knowledge Adam and Eve received from the Tree of the Knowledge of Good and Evil when they ate its fruit?</w:t>
      </w:r>
    </w:p>
    <w:p w:rsidR="00585445" w:rsidRPr="00585445" w:rsidRDefault="00585445" w:rsidP="00585445">
      <w:pPr>
        <w:rPr>
          <w:lang w:val="en-US"/>
        </w:rPr>
      </w:pPr>
      <w:r w:rsidRPr="00585445">
        <w:rPr>
          <w:lang w:val="en-US"/>
        </w:rPr>
        <w:t xml:space="preserve"> </w:t>
      </w:r>
    </w:p>
    <w:p w:rsidR="00585445" w:rsidRPr="00585445" w:rsidRDefault="00585445" w:rsidP="00585445">
      <w:pPr>
        <w:rPr>
          <w:lang w:val="en-US"/>
        </w:rPr>
      </w:pPr>
      <w:r w:rsidRPr="00585445">
        <w:rPr>
          <w:lang w:val="en-US"/>
        </w:rPr>
        <w:t>2. Does the biblical account indicate that Adam was present when Eve was tempted?</w:t>
      </w:r>
    </w:p>
    <w:p w:rsidR="004666D4" w:rsidRDefault="004666D4">
      <w:pPr>
        <w:rPr>
          <w:lang w:val="en-US"/>
        </w:rPr>
      </w:pPr>
    </w:p>
    <w:p w:rsidR="004666D4" w:rsidRPr="004666D4" w:rsidRDefault="004666D4" w:rsidP="004666D4">
      <w:pPr>
        <w:rPr>
          <w:b/>
          <w:lang w:val="en-US"/>
        </w:rPr>
      </w:pPr>
      <w:r>
        <w:rPr>
          <w:b/>
          <w:lang w:val="en-US"/>
        </w:rPr>
        <w:lastRenderedPageBreak/>
        <w:t>Chapter 8</w:t>
      </w:r>
    </w:p>
    <w:p w:rsidR="004666D4" w:rsidRDefault="004666D4" w:rsidP="00585445">
      <w:pPr>
        <w:rPr>
          <w:lang w:val="en-US"/>
        </w:rPr>
      </w:pPr>
    </w:p>
    <w:p w:rsidR="00585445" w:rsidRPr="00585445" w:rsidRDefault="00585445" w:rsidP="00585445">
      <w:pPr>
        <w:rPr>
          <w:lang w:val="en-US"/>
        </w:rPr>
      </w:pPr>
      <w:r w:rsidRPr="00585445">
        <w:rPr>
          <w:lang w:val="en-US"/>
        </w:rPr>
        <w:t xml:space="preserve">1. What was the Gnostic view of sin?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2. What was Leibniz’s view of sin?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3. What was Schleiermacher’s view of sin?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4. What were the basic doctrines of sin held in general by the early church? </w:t>
      </w:r>
    </w:p>
    <w:p w:rsidR="00585445" w:rsidRPr="00585445" w:rsidRDefault="00585445" w:rsidP="00585445">
      <w:pPr>
        <w:rPr>
          <w:lang w:val="en-US"/>
        </w:rPr>
      </w:pPr>
    </w:p>
    <w:p w:rsidR="00585445" w:rsidRPr="00585445" w:rsidRDefault="00585445" w:rsidP="00585445">
      <w:pPr>
        <w:rPr>
          <w:lang w:val="en-US"/>
        </w:rPr>
      </w:pPr>
      <w:r w:rsidRPr="00585445">
        <w:rPr>
          <w:lang w:val="en-US"/>
        </w:rPr>
        <w:t>5. Explain the teachings of Pelagius regarding man’s ability, inherited corruption, in what condition people are born, perfectionism, the need for g</w:t>
      </w:r>
      <w:r w:rsidR="003F0A8A">
        <w:rPr>
          <w:lang w:val="en-US"/>
        </w:rPr>
        <w:t>race, and the need for baptism.</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6. What were the key teachings of Augustine regarding sin, grace, and man’s ability?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7. What were the teachings of the Semi-Pelagians? </w:t>
      </w:r>
    </w:p>
    <w:p w:rsidR="00585445" w:rsidRPr="00585445" w:rsidRDefault="00585445" w:rsidP="00585445">
      <w:pPr>
        <w:rPr>
          <w:lang w:val="en-US"/>
        </w:rPr>
      </w:pPr>
    </w:p>
    <w:p w:rsidR="00585445" w:rsidRPr="00585445" w:rsidRDefault="00585445" w:rsidP="00585445">
      <w:pPr>
        <w:rPr>
          <w:lang w:val="en-US"/>
        </w:rPr>
      </w:pPr>
      <w:r w:rsidRPr="00585445">
        <w:rPr>
          <w:lang w:val="en-US"/>
        </w:rPr>
        <w:t>8. From the time of Augustine until the Council of Trent, how does Hodge describe the position of the Latin Church regarding sin, grace, and predestination?</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9. What were the teachings of Thomas Aquinas regarding original righteousness and the effects of the Fall? </w:t>
      </w:r>
    </w:p>
    <w:p w:rsidR="00585445" w:rsidRPr="00585445" w:rsidRDefault="00585445" w:rsidP="00585445">
      <w:pPr>
        <w:rPr>
          <w:lang w:val="en-US"/>
        </w:rPr>
      </w:pPr>
    </w:p>
    <w:p w:rsidR="00585445" w:rsidRPr="00585445" w:rsidRDefault="00585445" w:rsidP="00585445">
      <w:pPr>
        <w:rPr>
          <w:lang w:val="en-US"/>
        </w:rPr>
      </w:pPr>
      <w:r w:rsidRPr="00585445">
        <w:rPr>
          <w:lang w:val="en-US"/>
        </w:rPr>
        <w:t>10. Which medieval theologian was closest to Augustine in his understanding of the doctrine of sin?</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11. What were the teachings of the Council of Trent regarding the doctrine of sin? </w:t>
      </w:r>
    </w:p>
    <w:p w:rsidR="00585445" w:rsidRPr="00585445" w:rsidRDefault="00585445" w:rsidP="00585445">
      <w:pPr>
        <w:rPr>
          <w:lang w:val="en-US"/>
        </w:rPr>
      </w:pPr>
    </w:p>
    <w:p w:rsidR="00585445" w:rsidRPr="00585445" w:rsidRDefault="00585445" w:rsidP="00585445">
      <w:pPr>
        <w:rPr>
          <w:lang w:val="en-US"/>
        </w:rPr>
      </w:pPr>
      <w:r w:rsidRPr="00585445">
        <w:rPr>
          <w:lang w:val="en-US"/>
        </w:rPr>
        <w:t>12. What does Hodge say about the clarity of the Roman Catholic doctrine of sin?</w:t>
      </w:r>
    </w:p>
    <w:p w:rsidR="00585445" w:rsidRPr="00585445" w:rsidRDefault="00585445" w:rsidP="00585445">
      <w:pPr>
        <w:rPr>
          <w:lang w:val="en-US"/>
        </w:rPr>
      </w:pPr>
    </w:p>
    <w:p w:rsidR="00585445" w:rsidRPr="00585445" w:rsidRDefault="00585445" w:rsidP="00585445">
      <w:pPr>
        <w:rPr>
          <w:lang w:val="en-US"/>
        </w:rPr>
      </w:pPr>
      <w:r w:rsidRPr="00585445">
        <w:rPr>
          <w:lang w:val="en-US"/>
        </w:rPr>
        <w:t>13. What is the position of the Roman Catholic regarding the key elements of Pelagianism, Semi-Pelagianism, and Augustine’s teaching?</w:t>
      </w:r>
    </w:p>
    <w:p w:rsidR="00585445" w:rsidRPr="00585445" w:rsidRDefault="00585445" w:rsidP="00585445">
      <w:pPr>
        <w:rPr>
          <w:lang w:val="en-US"/>
        </w:rPr>
      </w:pPr>
    </w:p>
    <w:p w:rsidR="00585445" w:rsidRPr="00585445" w:rsidRDefault="00585445" w:rsidP="00585445">
      <w:pPr>
        <w:rPr>
          <w:lang w:val="en-US"/>
        </w:rPr>
      </w:pPr>
      <w:r w:rsidRPr="00585445">
        <w:rPr>
          <w:lang w:val="en-US"/>
        </w:rPr>
        <w:t>14. According to Hodge, does the Roman Catholic Church clearly teach the doctrine of original sin?</w:t>
      </w:r>
    </w:p>
    <w:p w:rsidR="00585445" w:rsidRPr="00585445" w:rsidRDefault="00585445" w:rsidP="00585445">
      <w:pPr>
        <w:rPr>
          <w:lang w:val="en-US"/>
        </w:rPr>
      </w:pPr>
    </w:p>
    <w:p w:rsidR="00585445" w:rsidRPr="00585445" w:rsidRDefault="00585445" w:rsidP="00585445">
      <w:pPr>
        <w:rPr>
          <w:lang w:val="en-US"/>
        </w:rPr>
      </w:pPr>
      <w:r w:rsidRPr="00585445">
        <w:rPr>
          <w:lang w:val="en-US"/>
        </w:rPr>
        <w:t>15. What does Hodge say about the possibility of living without sin?</w:t>
      </w:r>
    </w:p>
    <w:p w:rsidR="00585445" w:rsidRPr="00585445" w:rsidRDefault="00585445" w:rsidP="00585445">
      <w:pPr>
        <w:rPr>
          <w:lang w:val="en-US"/>
        </w:rPr>
      </w:pPr>
    </w:p>
    <w:p w:rsidR="00585445" w:rsidRPr="00585445" w:rsidRDefault="00585445" w:rsidP="00585445">
      <w:pPr>
        <w:rPr>
          <w:lang w:val="en-US"/>
        </w:rPr>
      </w:pPr>
      <w:r w:rsidRPr="00585445">
        <w:rPr>
          <w:lang w:val="en-US"/>
        </w:rPr>
        <w:t>16. What does Hodge say about attributing merit to people for good works in this life?</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17. What is the doctrine of “immediate imputation” of Adam’s sin? </w:t>
      </w:r>
    </w:p>
    <w:p w:rsidR="00585445" w:rsidRPr="00585445" w:rsidRDefault="00585445" w:rsidP="00585445">
      <w:pPr>
        <w:rPr>
          <w:lang w:val="en-US"/>
        </w:rPr>
      </w:pPr>
    </w:p>
    <w:p w:rsidR="00585445" w:rsidRPr="00585445" w:rsidRDefault="00585445" w:rsidP="00585445">
      <w:pPr>
        <w:rPr>
          <w:lang w:val="en-US"/>
        </w:rPr>
      </w:pPr>
      <w:r w:rsidRPr="00585445">
        <w:rPr>
          <w:lang w:val="en-US"/>
        </w:rPr>
        <w:t xml:space="preserve">18. What is “original sin,” as the term is commonly used in theology? </w:t>
      </w:r>
    </w:p>
    <w:p w:rsidR="00585445" w:rsidRPr="00585445" w:rsidRDefault="00585445" w:rsidP="00585445">
      <w:pPr>
        <w:rPr>
          <w:lang w:val="en-US"/>
        </w:rPr>
      </w:pPr>
    </w:p>
    <w:p w:rsidR="00F03417" w:rsidRPr="00067CD8" w:rsidRDefault="00585445" w:rsidP="00585445">
      <w:pPr>
        <w:rPr>
          <w:lang w:val="en-US"/>
        </w:rPr>
      </w:pPr>
      <w:r w:rsidRPr="00585445">
        <w:rPr>
          <w:lang w:val="en-US"/>
        </w:rPr>
        <w:t>19. How does Hodge understand fallen man’s inability with regard to sin?</w:t>
      </w:r>
    </w:p>
    <w:sectPr w:rsidR="00F03417" w:rsidRPr="00067CD8" w:rsidSect="00DC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2D5" w:rsidRDefault="00ED02D5" w:rsidP="000E42B6">
      <w:r>
        <w:separator/>
      </w:r>
    </w:p>
  </w:endnote>
  <w:endnote w:type="continuationSeparator" w:id="0">
    <w:p w:rsidR="00ED02D5" w:rsidRDefault="00ED02D5" w:rsidP="000E4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10723"/>
      <w:docPartObj>
        <w:docPartGallery w:val="Page Numbers (Bottom of Page)"/>
        <w:docPartUnique/>
      </w:docPartObj>
    </w:sdtPr>
    <w:sdtContent>
      <w:p w:rsidR="000E42B6" w:rsidRDefault="000E42B6">
        <w:pPr>
          <w:pStyle w:val="Footer"/>
          <w:jc w:val="center"/>
        </w:pPr>
        <w:fldSimple w:instr=" PAGE   \* MERGEFORMAT ">
          <w:r>
            <w:rPr>
              <w:noProof/>
            </w:rPr>
            <w:t>3</w:t>
          </w:r>
        </w:fldSimple>
      </w:p>
      <w:p w:rsidR="000E42B6" w:rsidRPr="000E42B6" w:rsidRDefault="000E42B6">
        <w:pPr>
          <w:pStyle w:val="Footer"/>
          <w:jc w:val="center"/>
          <w:rPr>
            <w:rFonts w:cs="Arial"/>
            <w:i/>
            <w:szCs w:val="20"/>
            <w:lang w:val="en-US"/>
          </w:rPr>
        </w:pPr>
        <w:r w:rsidRPr="000E42B6">
          <w:rPr>
            <w:rFonts w:cs="Arial"/>
            <w:i/>
            <w:szCs w:val="20"/>
            <w:lang w:val="en-US"/>
          </w:rPr>
          <w:t>For other resources, please visit Third Millennium Ministries at thirdmill.org.</w:t>
        </w:r>
      </w:p>
    </w:sdtContent>
  </w:sdt>
  <w:p w:rsidR="000E42B6" w:rsidRPr="000E42B6" w:rsidRDefault="000E42B6">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2D5" w:rsidRDefault="00ED02D5" w:rsidP="000E42B6">
      <w:r>
        <w:separator/>
      </w:r>
    </w:p>
  </w:footnote>
  <w:footnote w:type="continuationSeparator" w:id="0">
    <w:p w:rsidR="00ED02D5" w:rsidRDefault="00ED02D5" w:rsidP="000E4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881C90"/>
    <w:rsid w:val="00021911"/>
    <w:rsid w:val="00067CD8"/>
    <w:rsid w:val="00081773"/>
    <w:rsid w:val="000E42B6"/>
    <w:rsid w:val="001832EE"/>
    <w:rsid w:val="0019226F"/>
    <w:rsid w:val="00252637"/>
    <w:rsid w:val="00271859"/>
    <w:rsid w:val="00276C76"/>
    <w:rsid w:val="00326CEA"/>
    <w:rsid w:val="003E4D3B"/>
    <w:rsid w:val="003F0A8A"/>
    <w:rsid w:val="004024D6"/>
    <w:rsid w:val="004666D4"/>
    <w:rsid w:val="00565D4A"/>
    <w:rsid w:val="00585445"/>
    <w:rsid w:val="005B4960"/>
    <w:rsid w:val="006A0490"/>
    <w:rsid w:val="00736993"/>
    <w:rsid w:val="00782888"/>
    <w:rsid w:val="007A433A"/>
    <w:rsid w:val="00835A95"/>
    <w:rsid w:val="00881C90"/>
    <w:rsid w:val="00906F45"/>
    <w:rsid w:val="0091506F"/>
    <w:rsid w:val="00931E2C"/>
    <w:rsid w:val="00A5301E"/>
    <w:rsid w:val="00AD1F81"/>
    <w:rsid w:val="00B15516"/>
    <w:rsid w:val="00B47351"/>
    <w:rsid w:val="00B6736E"/>
    <w:rsid w:val="00B82E7A"/>
    <w:rsid w:val="00C1087F"/>
    <w:rsid w:val="00C758CF"/>
    <w:rsid w:val="00DC561C"/>
    <w:rsid w:val="00DC655E"/>
    <w:rsid w:val="00E37B93"/>
    <w:rsid w:val="00ED02D5"/>
    <w:rsid w:val="00F03417"/>
    <w:rsid w:val="00FD3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uiPriority w:val="9"/>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Title">
    <w:name w:val="Title"/>
    <w:basedOn w:val="Normal"/>
    <w:next w:val="Normal"/>
    <w:link w:val="TitleChar"/>
    <w:uiPriority w:val="10"/>
    <w:qFormat/>
    <w:rsid w:val="00F03417"/>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0341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uiPriority w:val="99"/>
    <w:rsid w:val="004666D4"/>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4666D4"/>
    <w:rPr>
      <w:rFonts w:ascii="Calibri" w:hAnsi="Calibri"/>
      <w:szCs w:val="22"/>
      <w:lang w:bidi="en-US"/>
    </w:rPr>
  </w:style>
  <w:style w:type="paragraph" w:customStyle="1" w:styleId="Header1">
    <w:name w:val="Header1"/>
    <w:rsid w:val="004666D4"/>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4666D4"/>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4666D4"/>
    <w:rPr>
      <w:rFonts w:ascii="Calibri" w:eastAsia="MS Mincho" w:hAnsi="Calibri"/>
      <w:sz w:val="22"/>
      <w:szCs w:val="22"/>
      <w:lang w:eastAsia="ja-JP"/>
    </w:rPr>
  </w:style>
  <w:style w:type="paragraph" w:customStyle="1" w:styleId="Footer1">
    <w:name w:val="Footer1"/>
    <w:rsid w:val="004666D4"/>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4666D4"/>
    <w:rPr>
      <w:rFonts w:ascii="Tahoma" w:hAnsi="Tahoma" w:cs="Tahoma"/>
      <w:sz w:val="16"/>
      <w:szCs w:val="16"/>
    </w:rPr>
  </w:style>
  <w:style w:type="character" w:customStyle="1" w:styleId="BalloonTextChar">
    <w:name w:val="Balloon Text Char"/>
    <w:basedOn w:val="DefaultParagraphFont"/>
    <w:link w:val="BalloonText"/>
    <w:uiPriority w:val="99"/>
    <w:semiHidden/>
    <w:rsid w:val="004666D4"/>
    <w:rPr>
      <w:rFonts w:ascii="Tahoma" w:hAnsi="Tahoma" w:cs="Tahoma"/>
      <w:sz w:val="16"/>
      <w:szCs w:val="16"/>
      <w:lang w:val="es-ES"/>
    </w:rPr>
  </w:style>
  <w:style w:type="paragraph" w:styleId="Header">
    <w:name w:val="header"/>
    <w:basedOn w:val="Normal"/>
    <w:link w:val="HeaderChar"/>
    <w:uiPriority w:val="99"/>
    <w:semiHidden/>
    <w:unhideWhenUsed/>
    <w:rsid w:val="000E42B6"/>
    <w:pPr>
      <w:tabs>
        <w:tab w:val="center" w:pos="4680"/>
        <w:tab w:val="right" w:pos="9360"/>
      </w:tabs>
    </w:pPr>
  </w:style>
  <w:style w:type="character" w:customStyle="1" w:styleId="HeaderChar">
    <w:name w:val="Header Char"/>
    <w:basedOn w:val="DefaultParagraphFont"/>
    <w:link w:val="Header"/>
    <w:uiPriority w:val="99"/>
    <w:semiHidden/>
    <w:rsid w:val="000E42B6"/>
    <w:rPr>
      <w:rFonts w:asciiTheme="minorHAnsi" w:hAnsiTheme="minorHAnsi"/>
      <w:szCs w:val="24"/>
      <w:lang w:val="es-ES"/>
    </w:rPr>
  </w:style>
  <w:style w:type="paragraph" w:styleId="Footer">
    <w:name w:val="footer"/>
    <w:basedOn w:val="Normal"/>
    <w:link w:val="FooterChar"/>
    <w:unhideWhenUsed/>
    <w:rsid w:val="000E42B6"/>
    <w:pPr>
      <w:tabs>
        <w:tab w:val="center" w:pos="4680"/>
        <w:tab w:val="right" w:pos="9360"/>
      </w:tabs>
    </w:pPr>
  </w:style>
  <w:style w:type="character" w:customStyle="1" w:styleId="FooterChar">
    <w:name w:val="Footer Char"/>
    <w:basedOn w:val="DefaultParagraphFont"/>
    <w:link w:val="Footer"/>
    <w:uiPriority w:val="99"/>
    <w:rsid w:val="000E42B6"/>
    <w:rPr>
      <w:rFonts w:asciiTheme="minorHAnsi" w:hAnsiTheme="minorHAnsi"/>
      <w:szCs w:val="24"/>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6</cp:revision>
  <dcterms:created xsi:type="dcterms:W3CDTF">2016-07-28T19:15:00Z</dcterms:created>
  <dcterms:modified xsi:type="dcterms:W3CDTF">2018-07-19T14:51:00Z</dcterms:modified>
</cp:coreProperties>
</file>